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1938" w14:textId="77777777" w:rsidR="00C35045" w:rsidRDefault="00C35045" w:rsidP="00C35045">
      <w:bookmarkStart w:id="0" w:name="_GoBack"/>
      <w:bookmarkEnd w:id="0"/>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350"/>
      </w:tblGrid>
      <w:tr w:rsidR="00C35045" w14:paraId="498728F8" w14:textId="77777777" w:rsidTr="00251829">
        <w:tc>
          <w:tcPr>
            <w:tcW w:w="9350" w:type="dxa"/>
          </w:tcPr>
          <w:p w14:paraId="1B07E387" w14:textId="77777777" w:rsidR="00C35045" w:rsidRDefault="00C35045" w:rsidP="00251829">
            <w:pPr>
              <w:shd w:val="clear" w:color="auto" w:fill="DDD9C3" w:themeFill="background2" w:themeFillShade="E6"/>
              <w:tabs>
                <w:tab w:val="left" w:pos="8055"/>
              </w:tabs>
              <w:jc w:val="center"/>
              <w:rPr>
                <w:rFonts w:ascii="Bookman Old Style" w:hAnsi="Bookman Old Style"/>
                <w:b/>
                <w:sz w:val="36"/>
                <w:szCs w:val="36"/>
              </w:rPr>
            </w:pPr>
          </w:p>
          <w:p w14:paraId="18B06F56" w14:textId="77777777" w:rsidR="00C35045" w:rsidRDefault="00C35045" w:rsidP="00251829">
            <w:pPr>
              <w:shd w:val="clear" w:color="auto" w:fill="DDD9C3" w:themeFill="background2" w:themeFillShade="E6"/>
              <w:jc w:val="center"/>
              <w:rPr>
                <w:rFonts w:ascii="Bookman Old Style" w:hAnsi="Bookman Old Style"/>
                <w:b/>
                <w:sz w:val="36"/>
                <w:szCs w:val="36"/>
              </w:rPr>
            </w:pPr>
            <w:r w:rsidRPr="00AD4C0F">
              <w:rPr>
                <w:rFonts w:ascii="Bookman Old Style" w:hAnsi="Bookman Old Style"/>
                <w:b/>
                <w:sz w:val="36"/>
                <w:szCs w:val="36"/>
              </w:rPr>
              <w:t xml:space="preserve">ADDRESS </w:t>
            </w:r>
          </w:p>
          <w:p w14:paraId="43AC000C"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r w:rsidRPr="00AD4C0F">
              <w:rPr>
                <w:rFonts w:ascii="Bookman Old Style" w:hAnsi="Bookman Old Style"/>
                <w:b/>
                <w:sz w:val="36"/>
                <w:szCs w:val="36"/>
              </w:rPr>
              <w:t>BY</w:t>
            </w:r>
          </w:p>
          <w:p w14:paraId="388AA2FA" w14:textId="77777777" w:rsidR="00C35045" w:rsidRDefault="00C35045" w:rsidP="00251829">
            <w:pPr>
              <w:shd w:val="clear" w:color="auto" w:fill="DDD9C3" w:themeFill="background2" w:themeFillShade="E6"/>
              <w:jc w:val="center"/>
              <w:rPr>
                <w:rFonts w:ascii="Bookman Old Style" w:hAnsi="Bookman Old Style"/>
                <w:b/>
                <w:sz w:val="36"/>
                <w:szCs w:val="36"/>
              </w:rPr>
            </w:pPr>
          </w:p>
          <w:p w14:paraId="399B29C3"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r w:rsidRPr="00AD4C0F">
              <w:rPr>
                <w:rFonts w:ascii="Bookman Old Style" w:hAnsi="Bookman Old Style"/>
                <w:b/>
                <w:sz w:val="36"/>
                <w:szCs w:val="36"/>
              </w:rPr>
              <w:t>H.E. YOWERI KAGUTA MUSEVENI</w:t>
            </w:r>
          </w:p>
          <w:p w14:paraId="109DE89F"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r w:rsidRPr="00AD4C0F">
              <w:rPr>
                <w:rFonts w:ascii="Bookman Old Style" w:hAnsi="Bookman Old Style"/>
                <w:b/>
                <w:sz w:val="36"/>
                <w:szCs w:val="36"/>
              </w:rPr>
              <w:t>PRESIDENT OF THE REPUBLIC OF UGANDA</w:t>
            </w:r>
          </w:p>
          <w:p w14:paraId="14F1D9E1"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p>
          <w:p w14:paraId="1D405678"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r w:rsidRPr="00AD4C0F">
              <w:rPr>
                <w:rFonts w:ascii="Bookman Old Style" w:hAnsi="Bookman Old Style"/>
                <w:b/>
                <w:sz w:val="36"/>
                <w:szCs w:val="36"/>
              </w:rPr>
              <w:t>TO THE NATION</w:t>
            </w:r>
          </w:p>
          <w:p w14:paraId="4842093E" w14:textId="77777777" w:rsidR="00C35045" w:rsidRDefault="00C35045" w:rsidP="00251829">
            <w:pPr>
              <w:shd w:val="clear" w:color="auto" w:fill="DDD9C3" w:themeFill="background2" w:themeFillShade="E6"/>
              <w:jc w:val="center"/>
              <w:rPr>
                <w:rFonts w:ascii="Bookman Old Style" w:hAnsi="Bookman Old Style"/>
                <w:b/>
                <w:sz w:val="36"/>
                <w:szCs w:val="36"/>
              </w:rPr>
            </w:pPr>
          </w:p>
          <w:p w14:paraId="28696C96"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r>
              <w:rPr>
                <w:rFonts w:ascii="Bookman Old Style" w:hAnsi="Bookman Old Style"/>
                <w:b/>
                <w:sz w:val="36"/>
                <w:szCs w:val="36"/>
              </w:rPr>
              <w:t xml:space="preserve">ON </w:t>
            </w:r>
          </w:p>
          <w:p w14:paraId="6F7780E5"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r>
              <w:rPr>
                <w:rFonts w:ascii="Bookman Old Style" w:hAnsi="Bookman Old Style"/>
                <w:b/>
                <w:sz w:val="36"/>
                <w:szCs w:val="36"/>
              </w:rPr>
              <w:t xml:space="preserve">COVID-19 PANDEMIC RESURGENCE   </w:t>
            </w:r>
            <w:r w:rsidRPr="00AD4C0F">
              <w:rPr>
                <w:rFonts w:ascii="Bookman Old Style" w:hAnsi="Bookman Old Style"/>
                <w:b/>
                <w:sz w:val="36"/>
                <w:szCs w:val="36"/>
              </w:rPr>
              <w:t xml:space="preserve"> </w:t>
            </w:r>
          </w:p>
          <w:p w14:paraId="5698B931" w14:textId="77777777" w:rsidR="00C35045" w:rsidRPr="00EB168C" w:rsidRDefault="00C35045" w:rsidP="00251829">
            <w:pPr>
              <w:shd w:val="clear" w:color="auto" w:fill="DDD9C3" w:themeFill="background2" w:themeFillShade="E6"/>
              <w:jc w:val="center"/>
              <w:rPr>
                <w:rFonts w:ascii="Bookman Old Style" w:hAnsi="Bookman Old Style"/>
                <w:b/>
                <w:sz w:val="34"/>
                <w:szCs w:val="34"/>
              </w:rPr>
            </w:pPr>
            <w:r w:rsidRPr="00AD4C0F">
              <w:rPr>
                <w:rFonts w:ascii="Bookman Old Style" w:hAnsi="Bookman Old Style"/>
                <w:b/>
                <w:sz w:val="36"/>
                <w:szCs w:val="36"/>
              </w:rPr>
              <w:t xml:space="preserve"> </w:t>
            </w:r>
            <w:r w:rsidRPr="00EB168C">
              <w:rPr>
                <w:rFonts w:ascii="Bookman Old Style" w:hAnsi="Bookman Old Style"/>
                <w:b/>
                <w:sz w:val="34"/>
                <w:szCs w:val="34"/>
              </w:rPr>
              <w:t>CURRENT STATUS OF THE PANDEMIC IN THE COUNTRY</w:t>
            </w:r>
          </w:p>
          <w:p w14:paraId="3C056B23" w14:textId="77777777" w:rsidR="00C35045" w:rsidRPr="00EB168C" w:rsidRDefault="00C35045" w:rsidP="00251829">
            <w:pPr>
              <w:shd w:val="clear" w:color="auto" w:fill="DDD9C3" w:themeFill="background2" w:themeFillShade="E6"/>
              <w:jc w:val="center"/>
              <w:rPr>
                <w:rFonts w:ascii="Bookman Old Style" w:hAnsi="Bookman Old Style"/>
                <w:b/>
                <w:sz w:val="36"/>
                <w:szCs w:val="36"/>
              </w:rPr>
            </w:pPr>
          </w:p>
          <w:p w14:paraId="36EBEB7E" w14:textId="77777777" w:rsidR="00C35045" w:rsidRPr="00AD4C0F" w:rsidRDefault="00C35045" w:rsidP="00251829">
            <w:pPr>
              <w:shd w:val="clear" w:color="auto" w:fill="DDD9C3" w:themeFill="background2" w:themeFillShade="E6"/>
              <w:jc w:val="center"/>
              <w:rPr>
                <w:rFonts w:ascii="Bookman Old Style" w:hAnsi="Bookman Old Style"/>
                <w:b/>
                <w:sz w:val="36"/>
                <w:szCs w:val="36"/>
              </w:rPr>
            </w:pPr>
            <w:r w:rsidRPr="00EB168C">
              <w:rPr>
                <w:rFonts w:ascii="Bookman Old Style" w:hAnsi="Bookman Old Style"/>
                <w:b/>
                <w:sz w:val="36"/>
                <w:szCs w:val="36"/>
              </w:rPr>
              <w:t>6</w:t>
            </w:r>
            <w:r w:rsidRPr="00EB168C">
              <w:rPr>
                <w:rFonts w:ascii="Bookman Old Style" w:hAnsi="Bookman Old Style"/>
                <w:b/>
                <w:sz w:val="36"/>
                <w:szCs w:val="36"/>
                <w:vertAlign w:val="superscript"/>
              </w:rPr>
              <w:t>TH</w:t>
            </w:r>
            <w:r>
              <w:rPr>
                <w:rFonts w:ascii="Bookman Old Style" w:hAnsi="Bookman Old Style"/>
                <w:b/>
                <w:sz w:val="36"/>
                <w:szCs w:val="36"/>
              </w:rPr>
              <w:t xml:space="preserve"> JUNE, 2021</w:t>
            </w:r>
          </w:p>
          <w:p w14:paraId="13B60915" w14:textId="77777777" w:rsidR="00C35045" w:rsidRDefault="00C35045" w:rsidP="00251829">
            <w:pPr>
              <w:shd w:val="clear" w:color="auto" w:fill="DDD9C3" w:themeFill="background2" w:themeFillShade="E6"/>
              <w:jc w:val="center"/>
              <w:rPr>
                <w:rFonts w:ascii="Bookman Old Style" w:hAnsi="Bookman Old Style"/>
                <w:sz w:val="36"/>
                <w:szCs w:val="36"/>
              </w:rPr>
            </w:pPr>
            <w:r>
              <w:rPr>
                <w:rFonts w:ascii="Bookman Old Style" w:hAnsi="Bookman Old Style"/>
                <w:b/>
                <w:sz w:val="36"/>
                <w:szCs w:val="36"/>
              </w:rPr>
              <w:t>NAKASERO</w:t>
            </w:r>
          </w:p>
        </w:tc>
      </w:tr>
    </w:tbl>
    <w:p w14:paraId="613B90BA" w14:textId="77777777" w:rsidR="00C35045" w:rsidRDefault="00C35045" w:rsidP="001A0000"/>
    <w:p w14:paraId="00000005" w14:textId="7131F9F2" w:rsidR="0093277C" w:rsidRDefault="0093277C" w:rsidP="001A0000">
      <w:pPr>
        <w:spacing w:line="276" w:lineRule="auto"/>
        <w:jc w:val="both"/>
        <w:rPr>
          <w:rFonts w:ascii="Bookman Old Style" w:eastAsia="Bookman Old Style" w:hAnsi="Bookman Old Style" w:cs="Bookman Old Style"/>
          <w:b/>
          <w:sz w:val="28"/>
          <w:szCs w:val="28"/>
        </w:rPr>
      </w:pPr>
    </w:p>
    <w:p w14:paraId="42278FB8" w14:textId="77777777" w:rsidR="00C35045" w:rsidRDefault="00C35045">
      <w:pPr>
        <w:spacing w:line="276" w:lineRule="auto"/>
        <w:jc w:val="both"/>
        <w:rPr>
          <w:rFonts w:ascii="Bookman Old Style" w:eastAsia="Bookman Old Style" w:hAnsi="Bookman Old Style" w:cs="Bookman Old Style"/>
          <w:b/>
          <w:sz w:val="28"/>
          <w:szCs w:val="28"/>
        </w:rPr>
      </w:pPr>
    </w:p>
    <w:p w14:paraId="02C15BA4" w14:textId="77777777" w:rsidR="00C35045" w:rsidRDefault="00C35045">
      <w:pPr>
        <w:spacing w:line="276" w:lineRule="auto"/>
        <w:jc w:val="both"/>
        <w:rPr>
          <w:rFonts w:ascii="Bookman Old Style" w:eastAsia="Bookman Old Style" w:hAnsi="Bookman Old Style" w:cs="Bookman Old Style"/>
          <w:b/>
          <w:sz w:val="28"/>
          <w:szCs w:val="28"/>
        </w:rPr>
      </w:pPr>
    </w:p>
    <w:p w14:paraId="4EE5553B" w14:textId="77777777" w:rsidR="00C35045" w:rsidRDefault="00C35045">
      <w:pPr>
        <w:spacing w:line="276" w:lineRule="auto"/>
        <w:jc w:val="both"/>
        <w:rPr>
          <w:rFonts w:ascii="Bookman Old Style" w:eastAsia="Bookman Old Style" w:hAnsi="Bookman Old Style" w:cs="Bookman Old Style"/>
          <w:b/>
          <w:sz w:val="28"/>
          <w:szCs w:val="28"/>
        </w:rPr>
      </w:pPr>
    </w:p>
    <w:p w14:paraId="4F038A2F" w14:textId="77777777" w:rsidR="00C35045" w:rsidRDefault="00C35045">
      <w:pPr>
        <w:spacing w:line="276" w:lineRule="auto"/>
        <w:jc w:val="both"/>
        <w:rPr>
          <w:rFonts w:ascii="Bookman Old Style" w:eastAsia="Bookman Old Style" w:hAnsi="Bookman Old Style" w:cs="Bookman Old Style"/>
          <w:b/>
          <w:sz w:val="28"/>
          <w:szCs w:val="28"/>
        </w:rPr>
      </w:pPr>
    </w:p>
    <w:p w14:paraId="55D8FE12" w14:textId="77777777" w:rsidR="00C35045" w:rsidRDefault="00C35045">
      <w:pPr>
        <w:spacing w:line="276" w:lineRule="auto"/>
        <w:jc w:val="both"/>
        <w:rPr>
          <w:rFonts w:ascii="Bookman Old Style" w:eastAsia="Bookman Old Style" w:hAnsi="Bookman Old Style" w:cs="Bookman Old Style"/>
          <w:b/>
          <w:sz w:val="28"/>
          <w:szCs w:val="28"/>
        </w:rPr>
      </w:pPr>
    </w:p>
    <w:p w14:paraId="0097DFF2" w14:textId="77777777" w:rsidR="00C35045" w:rsidRDefault="00C35045">
      <w:pPr>
        <w:spacing w:line="276" w:lineRule="auto"/>
        <w:jc w:val="both"/>
        <w:rPr>
          <w:rFonts w:ascii="Bookman Old Style" w:eastAsia="Bookman Old Style" w:hAnsi="Bookman Old Style" w:cs="Bookman Old Style"/>
          <w:b/>
          <w:sz w:val="28"/>
          <w:szCs w:val="28"/>
        </w:rPr>
      </w:pPr>
    </w:p>
    <w:p w14:paraId="5D76ED80" w14:textId="77777777" w:rsidR="00C35045" w:rsidRDefault="00C35045">
      <w:pPr>
        <w:spacing w:line="276" w:lineRule="auto"/>
        <w:jc w:val="both"/>
        <w:rPr>
          <w:rFonts w:ascii="Bookman Old Style" w:eastAsia="Bookman Old Style" w:hAnsi="Bookman Old Style" w:cs="Bookman Old Style"/>
          <w:b/>
          <w:sz w:val="28"/>
          <w:szCs w:val="28"/>
        </w:rPr>
      </w:pPr>
    </w:p>
    <w:p w14:paraId="3682363F" w14:textId="77777777" w:rsidR="00C35045" w:rsidRDefault="00C35045">
      <w:pPr>
        <w:spacing w:line="276" w:lineRule="auto"/>
        <w:jc w:val="both"/>
        <w:rPr>
          <w:rFonts w:ascii="Bookman Old Style" w:eastAsia="Bookman Old Style" w:hAnsi="Bookman Old Style" w:cs="Bookman Old Style"/>
          <w:b/>
          <w:sz w:val="28"/>
          <w:szCs w:val="28"/>
        </w:rPr>
      </w:pPr>
    </w:p>
    <w:p w14:paraId="3C67DFA9" w14:textId="77777777" w:rsidR="00C35045" w:rsidRDefault="00C35045">
      <w:pPr>
        <w:spacing w:line="276" w:lineRule="auto"/>
        <w:jc w:val="both"/>
        <w:rPr>
          <w:rFonts w:ascii="Bookman Old Style" w:eastAsia="Bookman Old Style" w:hAnsi="Bookman Old Style" w:cs="Bookman Old Style"/>
          <w:b/>
          <w:sz w:val="28"/>
          <w:szCs w:val="28"/>
        </w:rPr>
      </w:pPr>
    </w:p>
    <w:p w14:paraId="633F2F28" w14:textId="77777777" w:rsidR="00D30142" w:rsidRPr="00EB168C" w:rsidRDefault="00D30142" w:rsidP="00D30142">
      <w:pPr>
        <w:shd w:val="clear" w:color="auto" w:fill="DDD9C3" w:themeFill="background2" w:themeFillShade="E6"/>
        <w:jc w:val="center"/>
        <w:rPr>
          <w:rFonts w:ascii="Bookman Old Style" w:hAnsi="Bookman Old Style"/>
          <w:b/>
          <w:sz w:val="34"/>
          <w:szCs w:val="34"/>
        </w:rPr>
      </w:pPr>
      <w:r w:rsidRPr="00EB168C">
        <w:rPr>
          <w:rFonts w:ascii="Bookman Old Style" w:hAnsi="Bookman Old Style"/>
          <w:b/>
          <w:sz w:val="34"/>
          <w:szCs w:val="34"/>
        </w:rPr>
        <w:lastRenderedPageBreak/>
        <w:t>CURRENT STATUS OF THE PANDEMIC IN THE COUNTRY</w:t>
      </w:r>
    </w:p>
    <w:p w14:paraId="5D6CC01D" w14:textId="77777777" w:rsidR="00D30142" w:rsidRDefault="00D30142" w:rsidP="00843696">
      <w:pPr>
        <w:jc w:val="both"/>
        <w:rPr>
          <w:rFonts w:ascii="Bookman Old Style" w:eastAsia="Bookman Old Style" w:hAnsi="Bookman Old Style" w:cs="Bookman Old Style"/>
          <w:sz w:val="36"/>
          <w:szCs w:val="36"/>
        </w:rPr>
      </w:pPr>
    </w:p>
    <w:p w14:paraId="00000006" w14:textId="4067F2D7" w:rsidR="0093277C" w:rsidRPr="00843696" w:rsidRDefault="009314D6" w:rsidP="00843696">
      <w:pPr>
        <w:jc w:val="both"/>
        <w:rPr>
          <w:rFonts w:ascii="Bookman Old Style" w:eastAsia="Bookman Old Style" w:hAnsi="Bookman Old Style" w:cs="Bookman Old Style"/>
          <w:sz w:val="36"/>
          <w:szCs w:val="36"/>
          <w:highlight w:val="white"/>
        </w:rPr>
      </w:pPr>
      <w:r w:rsidRPr="00843696">
        <w:rPr>
          <w:rFonts w:ascii="Bookman Old Style" w:eastAsia="Bookman Old Style" w:hAnsi="Bookman Old Style" w:cs="Bookman Old Style"/>
          <w:sz w:val="36"/>
          <w:szCs w:val="36"/>
        </w:rPr>
        <w:t>Since my last address on COVID-19 on 29</w:t>
      </w:r>
      <w:r w:rsidRPr="00843696">
        <w:rPr>
          <w:rFonts w:ascii="Bookman Old Style" w:eastAsia="Bookman Old Style" w:hAnsi="Bookman Old Style" w:cs="Bookman Old Style"/>
          <w:sz w:val="36"/>
          <w:szCs w:val="36"/>
          <w:vertAlign w:val="superscript"/>
        </w:rPr>
        <w:t>th</w:t>
      </w:r>
      <w:r w:rsidRPr="00843696">
        <w:rPr>
          <w:rFonts w:ascii="Bookman Old Style" w:eastAsia="Bookman Old Style" w:hAnsi="Bookman Old Style" w:cs="Bookman Old Style"/>
          <w:sz w:val="36"/>
          <w:szCs w:val="36"/>
        </w:rPr>
        <w:t xml:space="preserve"> May 2021, the COVID-19 situation has drastically changed.</w:t>
      </w:r>
      <w:r w:rsidR="001F7EE8" w:rsidRPr="00843696">
        <w:rPr>
          <w:rFonts w:ascii="Bookman Old Style" w:eastAsia="Bookman Old Style" w:hAnsi="Bookman Old Style" w:cs="Bookman Old Style"/>
          <w:sz w:val="36"/>
          <w:szCs w:val="36"/>
        </w:rPr>
        <w:t xml:space="preserve"> </w:t>
      </w:r>
      <w:r w:rsidR="001C6282" w:rsidRPr="00843696">
        <w:rPr>
          <w:rFonts w:ascii="Bookman Old Style" w:eastAsia="Bookman Old Style" w:hAnsi="Bookman Old Style" w:cs="Bookman Old Style"/>
          <w:sz w:val="36"/>
          <w:szCs w:val="36"/>
        </w:rPr>
        <w:t>On 4</w:t>
      </w:r>
      <w:r w:rsidR="001C6282" w:rsidRPr="00843696">
        <w:rPr>
          <w:rFonts w:ascii="Bookman Old Style" w:eastAsia="Bookman Old Style" w:hAnsi="Bookman Old Style" w:cs="Bookman Old Style"/>
          <w:sz w:val="36"/>
          <w:szCs w:val="36"/>
          <w:vertAlign w:val="superscript"/>
        </w:rPr>
        <w:t>th</w:t>
      </w:r>
      <w:r w:rsidR="001C6282" w:rsidRPr="00843696">
        <w:rPr>
          <w:rFonts w:ascii="Bookman Old Style" w:eastAsia="Bookman Old Style" w:hAnsi="Bookman Old Style" w:cs="Bookman Old Style"/>
          <w:sz w:val="36"/>
          <w:szCs w:val="36"/>
        </w:rPr>
        <w:t xml:space="preserve"> June 2021</w:t>
      </w:r>
      <w:r w:rsidR="008E6F20" w:rsidRPr="00843696">
        <w:rPr>
          <w:rFonts w:ascii="Bookman Old Style" w:eastAsia="Bookman Old Style" w:hAnsi="Bookman Old Style" w:cs="Bookman Old Style"/>
          <w:sz w:val="36"/>
          <w:szCs w:val="36"/>
        </w:rPr>
        <w:t>,</w:t>
      </w:r>
      <w:r w:rsidR="00D92E93" w:rsidRPr="00843696">
        <w:rPr>
          <w:rFonts w:ascii="Bookman Old Style" w:eastAsia="Bookman Old Style" w:hAnsi="Bookman Old Style" w:cs="Bookman Old Style"/>
          <w:sz w:val="36"/>
          <w:szCs w:val="36"/>
        </w:rPr>
        <w:t xml:space="preserve"> </w:t>
      </w:r>
      <w:r w:rsidR="008E6F20" w:rsidRPr="00843696">
        <w:rPr>
          <w:rFonts w:ascii="Bookman Old Style" w:eastAsia="Bookman Old Style" w:hAnsi="Bookman Old Style" w:cs="Bookman Old Style"/>
          <w:sz w:val="36"/>
          <w:szCs w:val="36"/>
        </w:rPr>
        <w:t xml:space="preserve">the country registered </w:t>
      </w:r>
      <w:r w:rsidR="0097711F" w:rsidRPr="00843696">
        <w:rPr>
          <w:rFonts w:ascii="Bookman Old Style" w:eastAsia="Bookman Old Style" w:hAnsi="Bookman Old Style" w:cs="Bookman Old Style"/>
          <w:sz w:val="36"/>
          <w:szCs w:val="36"/>
        </w:rPr>
        <w:t xml:space="preserve">the </w:t>
      </w:r>
      <w:r w:rsidR="008E6F20" w:rsidRPr="00843696">
        <w:rPr>
          <w:rFonts w:ascii="Bookman Old Style" w:eastAsia="Bookman Old Style" w:hAnsi="Bookman Old Style" w:cs="Bookman Old Style"/>
          <w:sz w:val="36"/>
          <w:szCs w:val="36"/>
        </w:rPr>
        <w:t xml:space="preserve">highest number of cases in a single day; </w:t>
      </w:r>
      <w:r w:rsidR="008E6F20" w:rsidRPr="00843696">
        <w:rPr>
          <w:rFonts w:ascii="Bookman Old Style" w:eastAsia="Bookman Old Style" w:hAnsi="Bookman Old Style" w:cs="Bookman Old Style"/>
          <w:b/>
          <w:sz w:val="36"/>
          <w:szCs w:val="36"/>
        </w:rPr>
        <w:t>1,2</w:t>
      </w:r>
      <w:r w:rsidR="00D92E93" w:rsidRPr="00843696">
        <w:rPr>
          <w:rFonts w:ascii="Bookman Old Style" w:eastAsia="Bookman Old Style" w:hAnsi="Bookman Old Style" w:cs="Bookman Old Style"/>
          <w:b/>
          <w:sz w:val="36"/>
          <w:szCs w:val="36"/>
        </w:rPr>
        <w:t>59</w:t>
      </w:r>
      <w:r w:rsidR="008E6F20" w:rsidRPr="00843696">
        <w:rPr>
          <w:rFonts w:ascii="Bookman Old Style" w:eastAsia="Bookman Old Style" w:hAnsi="Bookman Old Style" w:cs="Bookman Old Style"/>
          <w:sz w:val="36"/>
          <w:szCs w:val="36"/>
        </w:rPr>
        <w:t xml:space="preserve"> cases out of </w:t>
      </w:r>
      <w:r w:rsidR="001C6282" w:rsidRPr="00843696">
        <w:rPr>
          <w:rFonts w:ascii="Bookman Old Style" w:eastAsia="Bookman Old Style" w:hAnsi="Bookman Old Style" w:cs="Bookman Old Style"/>
          <w:b/>
          <w:sz w:val="36"/>
          <w:szCs w:val="36"/>
        </w:rPr>
        <w:t>7,424</w:t>
      </w:r>
      <w:r w:rsidR="008E6F20" w:rsidRPr="00843696">
        <w:rPr>
          <w:rFonts w:ascii="Bookman Old Style" w:eastAsia="Bookman Old Style" w:hAnsi="Bookman Old Style" w:cs="Bookman Old Style"/>
          <w:b/>
          <w:sz w:val="36"/>
          <w:szCs w:val="36"/>
        </w:rPr>
        <w:t xml:space="preserve"> </w:t>
      </w:r>
      <w:r w:rsidR="008E6F20" w:rsidRPr="00843696">
        <w:rPr>
          <w:rFonts w:ascii="Bookman Old Style" w:eastAsia="Bookman Old Style" w:hAnsi="Bookman Old Style" w:cs="Bookman Old Style"/>
          <w:sz w:val="36"/>
          <w:szCs w:val="36"/>
        </w:rPr>
        <w:t>tests done</w:t>
      </w:r>
      <w:r w:rsidR="0097711F" w:rsidRPr="00843696">
        <w:rPr>
          <w:rFonts w:ascii="Bookman Old Style" w:eastAsia="Bookman Old Style" w:hAnsi="Bookman Old Style" w:cs="Bookman Old Style"/>
          <w:sz w:val="36"/>
          <w:szCs w:val="36"/>
        </w:rPr>
        <w:t xml:space="preserve"> (1</w:t>
      </w:r>
      <w:r w:rsidR="001C6282" w:rsidRPr="00843696">
        <w:rPr>
          <w:rFonts w:ascii="Bookman Old Style" w:eastAsia="Bookman Old Style" w:hAnsi="Bookman Old Style" w:cs="Bookman Old Style"/>
          <w:sz w:val="36"/>
          <w:szCs w:val="36"/>
        </w:rPr>
        <w:t>7</w:t>
      </w:r>
      <w:r w:rsidR="0097711F" w:rsidRPr="00843696">
        <w:rPr>
          <w:rFonts w:ascii="Bookman Old Style" w:eastAsia="Bookman Old Style" w:hAnsi="Bookman Old Style" w:cs="Bookman Old Style"/>
          <w:sz w:val="36"/>
          <w:szCs w:val="36"/>
        </w:rPr>
        <w:t>% Positivity Rate)</w:t>
      </w:r>
      <w:r w:rsidR="008E6F20" w:rsidRPr="00843696">
        <w:rPr>
          <w:rFonts w:ascii="Bookman Old Style" w:eastAsia="Bookman Old Style" w:hAnsi="Bookman Old Style" w:cs="Bookman Old Style"/>
          <w:sz w:val="36"/>
          <w:szCs w:val="36"/>
        </w:rPr>
        <w:t xml:space="preserve">. </w:t>
      </w:r>
      <w:r w:rsidR="00107A04" w:rsidRPr="00843696">
        <w:rPr>
          <w:rFonts w:ascii="Bookman Old Style" w:eastAsia="Bookman Old Style" w:hAnsi="Bookman Old Style" w:cs="Bookman Old Style"/>
          <w:sz w:val="36"/>
          <w:szCs w:val="36"/>
        </w:rPr>
        <w:t>T</w:t>
      </w:r>
      <w:r w:rsidR="0097711F" w:rsidRPr="00843696">
        <w:rPr>
          <w:rFonts w:ascii="Bookman Old Style" w:eastAsia="Bookman Old Style" w:hAnsi="Bookman Old Style" w:cs="Bookman Old Style"/>
          <w:sz w:val="36"/>
          <w:szCs w:val="36"/>
        </w:rPr>
        <w:t xml:space="preserve">here has been </w:t>
      </w:r>
      <w:r w:rsidR="00107A04" w:rsidRPr="00843696">
        <w:rPr>
          <w:rFonts w:ascii="Bookman Old Style" w:eastAsia="Bookman Old Style" w:hAnsi="Bookman Old Style" w:cs="Bookman Old Style"/>
          <w:sz w:val="36"/>
          <w:szCs w:val="36"/>
        </w:rPr>
        <w:t>an upsurge in case patients since end March 2021</w:t>
      </w:r>
      <w:r w:rsidR="0097711F" w:rsidRPr="00843696">
        <w:rPr>
          <w:rFonts w:ascii="Bookman Old Style" w:eastAsia="Bookman Old Style" w:hAnsi="Bookman Old Style" w:cs="Bookman Old Style"/>
          <w:sz w:val="36"/>
          <w:szCs w:val="36"/>
        </w:rPr>
        <w:t xml:space="preserve"> follow</w:t>
      </w:r>
      <w:r w:rsidR="00107A04" w:rsidRPr="00843696">
        <w:rPr>
          <w:rFonts w:ascii="Bookman Old Style" w:eastAsia="Bookman Old Style" w:hAnsi="Bookman Old Style" w:cs="Bookman Old Style"/>
          <w:sz w:val="36"/>
          <w:szCs w:val="36"/>
        </w:rPr>
        <w:t>ing</w:t>
      </w:r>
      <w:r w:rsidR="0097711F" w:rsidRPr="00843696">
        <w:rPr>
          <w:rFonts w:ascii="Bookman Old Style" w:eastAsia="Bookman Old Style" w:hAnsi="Bookman Old Style" w:cs="Bookman Old Style"/>
          <w:sz w:val="36"/>
          <w:szCs w:val="36"/>
        </w:rPr>
        <w:t xml:space="preserve"> </w:t>
      </w:r>
      <w:r w:rsidR="0097711F" w:rsidRPr="00843696">
        <w:rPr>
          <w:rFonts w:ascii="Bookman Old Style" w:eastAsia="Bookman Old Style" w:hAnsi="Bookman Old Style" w:cs="Bookman Old Style"/>
          <w:sz w:val="36"/>
          <w:szCs w:val="36"/>
          <w:highlight w:val="white"/>
        </w:rPr>
        <w:t>a 3-month period</w:t>
      </w:r>
      <w:r w:rsidR="00EA71F5" w:rsidRPr="00843696">
        <w:rPr>
          <w:rFonts w:ascii="Bookman Old Style" w:eastAsia="Bookman Old Style" w:hAnsi="Bookman Old Style" w:cs="Bookman Old Style"/>
          <w:sz w:val="36"/>
          <w:szCs w:val="36"/>
          <w:highlight w:val="white"/>
        </w:rPr>
        <w:t xml:space="preserve"> </w:t>
      </w:r>
      <w:r w:rsidR="0097711F" w:rsidRPr="00843696">
        <w:rPr>
          <w:rFonts w:ascii="Bookman Old Style" w:eastAsia="Bookman Old Style" w:hAnsi="Bookman Old Style" w:cs="Bookman Old Style"/>
          <w:sz w:val="36"/>
          <w:szCs w:val="36"/>
          <w:highlight w:val="white"/>
        </w:rPr>
        <w:t xml:space="preserve">(January, February, March 2021) of </w:t>
      </w:r>
      <w:r w:rsidR="00EA71F5" w:rsidRPr="00843696">
        <w:rPr>
          <w:rFonts w:ascii="Bookman Old Style" w:eastAsia="Bookman Old Style" w:hAnsi="Bookman Old Style" w:cs="Bookman Old Style"/>
          <w:sz w:val="36"/>
          <w:szCs w:val="36"/>
          <w:highlight w:val="white"/>
        </w:rPr>
        <w:t>controlling the epidemic.</w:t>
      </w:r>
      <w:r w:rsidR="0097711F" w:rsidRPr="00843696">
        <w:rPr>
          <w:rFonts w:ascii="Bookman Old Style" w:eastAsia="Bookman Old Style" w:hAnsi="Bookman Old Style" w:cs="Bookman Old Style"/>
          <w:sz w:val="36"/>
          <w:szCs w:val="36"/>
          <w:highlight w:val="white"/>
        </w:rPr>
        <w:t xml:space="preserve"> </w:t>
      </w:r>
    </w:p>
    <w:p w14:paraId="2521557F" w14:textId="39210A5B" w:rsidR="0097711F" w:rsidRPr="00843696" w:rsidRDefault="0097711F" w:rsidP="00843696">
      <w:pPr>
        <w:jc w:val="both"/>
        <w:rPr>
          <w:rFonts w:ascii="Bookman Old Style" w:eastAsia="Bookman Old Style" w:hAnsi="Bookman Old Style" w:cs="Bookman Old Style"/>
          <w:sz w:val="36"/>
          <w:szCs w:val="36"/>
          <w:highlight w:val="white"/>
        </w:rPr>
      </w:pPr>
    </w:p>
    <w:p w14:paraId="00000007" w14:textId="238C5D42" w:rsidR="0093277C" w:rsidRPr="00843696" w:rsidRDefault="0097711F" w:rsidP="00843696">
      <w:pPr>
        <w:jc w:val="both"/>
        <w:rPr>
          <w:rFonts w:ascii="Bookman Old Style" w:eastAsia="Bookman Old Style" w:hAnsi="Bookman Old Style" w:cs="Bookman Old Style"/>
          <w:sz w:val="36"/>
          <w:szCs w:val="36"/>
        </w:rPr>
      </w:pPr>
      <w:r w:rsidRPr="00843696">
        <w:rPr>
          <w:rFonts w:ascii="Bookman Old Style" w:eastAsia="Bookman Old Style" w:hAnsi="Bookman Old Style" w:cs="Bookman Old Style"/>
          <w:sz w:val="36"/>
          <w:szCs w:val="36"/>
        </w:rPr>
        <w:t>Currently, t</w:t>
      </w:r>
      <w:r w:rsidR="008E6F20" w:rsidRPr="00843696">
        <w:rPr>
          <w:rFonts w:ascii="Bookman Old Style" w:eastAsia="Bookman Old Style" w:hAnsi="Bookman Old Style" w:cs="Bookman Old Style"/>
          <w:sz w:val="36"/>
          <w:szCs w:val="36"/>
        </w:rPr>
        <w:t xml:space="preserve">here is diffuse and sustained </w:t>
      </w:r>
      <w:r w:rsidR="00107A04" w:rsidRPr="00843696">
        <w:rPr>
          <w:rFonts w:ascii="Bookman Old Style" w:eastAsia="Bookman Old Style" w:hAnsi="Bookman Old Style" w:cs="Bookman Old Style"/>
          <w:sz w:val="36"/>
          <w:szCs w:val="36"/>
        </w:rPr>
        <w:t xml:space="preserve">COVID-19 </w:t>
      </w:r>
      <w:r w:rsidR="008E6F20" w:rsidRPr="00843696">
        <w:rPr>
          <w:rFonts w:ascii="Bookman Old Style" w:eastAsia="Bookman Old Style" w:hAnsi="Bookman Old Style" w:cs="Bookman Old Style"/>
          <w:sz w:val="36"/>
          <w:szCs w:val="36"/>
        </w:rPr>
        <w:t>transmission in</w:t>
      </w:r>
      <w:r w:rsidR="00107A04" w:rsidRPr="00843696">
        <w:rPr>
          <w:rFonts w:ascii="Bookman Old Style" w:eastAsia="Bookman Old Style" w:hAnsi="Bookman Old Style" w:cs="Bookman Old Style"/>
          <w:sz w:val="36"/>
          <w:szCs w:val="36"/>
        </w:rPr>
        <w:t xml:space="preserve"> </w:t>
      </w:r>
      <w:r w:rsidR="008E6F20" w:rsidRPr="00843696">
        <w:rPr>
          <w:rFonts w:ascii="Bookman Old Style" w:eastAsia="Bookman Old Style" w:hAnsi="Bookman Old Style" w:cs="Bookman Old Style"/>
          <w:sz w:val="36"/>
          <w:szCs w:val="36"/>
        </w:rPr>
        <w:t>8</w:t>
      </w:r>
      <w:r w:rsidR="00107A04" w:rsidRPr="00843696">
        <w:rPr>
          <w:rFonts w:ascii="Bookman Old Style" w:eastAsia="Bookman Old Style" w:hAnsi="Bookman Old Style" w:cs="Bookman Old Style"/>
          <w:sz w:val="36"/>
          <w:szCs w:val="36"/>
        </w:rPr>
        <w:t xml:space="preserve">1 </w:t>
      </w:r>
      <w:r w:rsidR="00EA71F5" w:rsidRPr="00843696">
        <w:rPr>
          <w:rFonts w:ascii="Bookman Old Style" w:eastAsia="Bookman Old Style" w:hAnsi="Bookman Old Style" w:cs="Bookman Old Style"/>
          <w:sz w:val="36"/>
          <w:szCs w:val="36"/>
        </w:rPr>
        <w:t xml:space="preserve">districts </w:t>
      </w:r>
      <w:r w:rsidR="006C195B" w:rsidRPr="00843696">
        <w:rPr>
          <w:rFonts w:ascii="Bookman Old Style" w:eastAsia="Bookman Old Style" w:hAnsi="Bookman Old Style" w:cs="Bookman Old Style"/>
          <w:sz w:val="36"/>
          <w:szCs w:val="36"/>
        </w:rPr>
        <w:t>where the highest burden districts</w:t>
      </w:r>
      <w:r w:rsidR="00573B50" w:rsidRPr="00843696">
        <w:rPr>
          <w:rFonts w:ascii="Bookman Old Style" w:eastAsia="Bookman Old Style" w:hAnsi="Bookman Old Style" w:cs="Bookman Old Style"/>
          <w:sz w:val="36"/>
          <w:szCs w:val="36"/>
        </w:rPr>
        <w:t>:</w:t>
      </w:r>
      <w:r w:rsidR="00EA71F5" w:rsidRPr="00843696">
        <w:rPr>
          <w:rFonts w:ascii="Bookman Old Style" w:eastAsia="Bookman Old Style" w:hAnsi="Bookman Old Style" w:cs="Bookman Old Style"/>
          <w:sz w:val="36"/>
          <w:szCs w:val="36"/>
        </w:rPr>
        <w:t xml:space="preserve"> </w:t>
      </w:r>
      <w:r w:rsidR="008E6F20" w:rsidRPr="00843696">
        <w:rPr>
          <w:rFonts w:ascii="Bookman Old Style" w:eastAsia="Bookman Old Style" w:hAnsi="Bookman Old Style" w:cs="Bookman Old Style"/>
          <w:sz w:val="36"/>
          <w:szCs w:val="36"/>
        </w:rPr>
        <w:t>Kampala</w:t>
      </w:r>
      <w:r w:rsidR="00D030AE" w:rsidRPr="00843696">
        <w:rPr>
          <w:rFonts w:ascii="Bookman Old Style" w:eastAsia="Bookman Old Style" w:hAnsi="Bookman Old Style" w:cs="Bookman Old Style"/>
          <w:sz w:val="36"/>
          <w:szCs w:val="36"/>
        </w:rPr>
        <w:t xml:space="preserve"> reporting an average of over 500 cases per day, followed by </w:t>
      </w:r>
      <w:r w:rsidR="008E6F20" w:rsidRPr="00843696">
        <w:rPr>
          <w:rFonts w:ascii="Bookman Old Style" w:eastAsia="Bookman Old Style" w:hAnsi="Bookman Old Style" w:cs="Bookman Old Style"/>
          <w:sz w:val="36"/>
          <w:szCs w:val="36"/>
        </w:rPr>
        <w:t>Wakiso</w:t>
      </w:r>
      <w:r w:rsidR="00D030AE" w:rsidRPr="00843696">
        <w:rPr>
          <w:rFonts w:ascii="Bookman Old Style" w:eastAsia="Bookman Old Style" w:hAnsi="Bookman Old Style" w:cs="Bookman Old Style"/>
          <w:sz w:val="36"/>
          <w:szCs w:val="36"/>
        </w:rPr>
        <w:t xml:space="preserve"> and </w:t>
      </w:r>
      <w:r w:rsidR="008E6F20" w:rsidRPr="00843696">
        <w:rPr>
          <w:rFonts w:ascii="Bookman Old Style" w:eastAsia="Bookman Old Style" w:hAnsi="Bookman Old Style" w:cs="Bookman Old Style"/>
          <w:sz w:val="36"/>
          <w:szCs w:val="36"/>
        </w:rPr>
        <w:t xml:space="preserve">Gulu </w:t>
      </w:r>
      <w:r w:rsidR="00D030AE" w:rsidRPr="00843696">
        <w:rPr>
          <w:rFonts w:ascii="Bookman Old Style" w:eastAsia="Bookman Old Style" w:hAnsi="Bookman Old Style" w:cs="Bookman Old Style"/>
          <w:sz w:val="36"/>
          <w:szCs w:val="36"/>
        </w:rPr>
        <w:t xml:space="preserve">which </w:t>
      </w:r>
      <w:r w:rsidR="008E6F20" w:rsidRPr="00843696">
        <w:rPr>
          <w:rFonts w:ascii="Bookman Old Style" w:eastAsia="Bookman Old Style" w:hAnsi="Bookman Old Style" w:cs="Bookman Old Style"/>
          <w:sz w:val="36"/>
          <w:szCs w:val="36"/>
        </w:rPr>
        <w:t xml:space="preserve">have consistently </w:t>
      </w:r>
      <w:r w:rsidR="00D030AE" w:rsidRPr="00843696">
        <w:rPr>
          <w:rFonts w:ascii="Bookman Old Style" w:eastAsia="Bookman Old Style" w:hAnsi="Bookman Old Style" w:cs="Bookman Old Style"/>
          <w:sz w:val="36"/>
          <w:szCs w:val="36"/>
        </w:rPr>
        <w:t xml:space="preserve">reported </w:t>
      </w:r>
      <w:r w:rsidR="00107A04" w:rsidRPr="00843696">
        <w:rPr>
          <w:rFonts w:ascii="Bookman Old Style" w:eastAsia="Bookman Old Style" w:hAnsi="Bookman Old Style" w:cs="Bookman Old Style"/>
          <w:sz w:val="36"/>
          <w:szCs w:val="36"/>
        </w:rPr>
        <w:t>over 100 cases</w:t>
      </w:r>
      <w:r w:rsidR="00EA71F5" w:rsidRPr="00843696">
        <w:rPr>
          <w:rFonts w:ascii="Bookman Old Style" w:eastAsia="Bookman Old Style" w:hAnsi="Bookman Old Style" w:cs="Bookman Old Style"/>
          <w:sz w:val="36"/>
          <w:szCs w:val="36"/>
        </w:rPr>
        <w:t xml:space="preserve"> per day</w:t>
      </w:r>
      <w:r w:rsidR="00D030AE" w:rsidRPr="00843696">
        <w:rPr>
          <w:rFonts w:ascii="Bookman Old Style" w:eastAsia="Bookman Old Style" w:hAnsi="Bookman Old Style" w:cs="Bookman Old Style"/>
          <w:sz w:val="36"/>
          <w:szCs w:val="36"/>
        </w:rPr>
        <w:t>.</w:t>
      </w:r>
    </w:p>
    <w:p w14:paraId="180F9E35" w14:textId="77777777" w:rsidR="009547C8" w:rsidRDefault="009547C8" w:rsidP="009B150A">
      <w:pPr>
        <w:spacing w:after="160" w:line="360" w:lineRule="auto"/>
        <w:jc w:val="both"/>
        <w:rPr>
          <w:rFonts w:ascii="Bookman Old Style" w:eastAsia="Bookman Old Style" w:hAnsi="Bookman Old Style" w:cs="Bookman Old Style"/>
          <w:b/>
          <w:sz w:val="28"/>
          <w:szCs w:val="28"/>
        </w:rPr>
      </w:pPr>
    </w:p>
    <w:p w14:paraId="19B17276" w14:textId="77777777" w:rsidR="00663CBF" w:rsidRDefault="00663CBF" w:rsidP="009B150A">
      <w:pPr>
        <w:spacing w:after="160" w:line="360" w:lineRule="auto"/>
        <w:jc w:val="both"/>
        <w:rPr>
          <w:rFonts w:ascii="Bookman Old Style" w:eastAsia="Bookman Old Style" w:hAnsi="Bookman Old Style" w:cs="Bookman Old Style"/>
          <w:b/>
          <w:sz w:val="28"/>
          <w:szCs w:val="28"/>
        </w:rPr>
      </w:pPr>
    </w:p>
    <w:p w14:paraId="4780E90A" w14:textId="77777777" w:rsidR="00663CBF" w:rsidRDefault="00663CBF" w:rsidP="009B150A">
      <w:pPr>
        <w:spacing w:after="160" w:line="360" w:lineRule="auto"/>
        <w:jc w:val="both"/>
        <w:rPr>
          <w:rFonts w:ascii="Bookman Old Style" w:eastAsia="Bookman Old Style" w:hAnsi="Bookman Old Style" w:cs="Bookman Old Style"/>
          <w:b/>
          <w:sz w:val="28"/>
          <w:szCs w:val="28"/>
        </w:rPr>
      </w:pPr>
    </w:p>
    <w:p w14:paraId="681CF01A" w14:textId="77777777" w:rsidR="00B61288" w:rsidRDefault="00B61288" w:rsidP="009B150A">
      <w:pPr>
        <w:spacing w:after="160" w:line="360" w:lineRule="auto"/>
        <w:jc w:val="both"/>
        <w:rPr>
          <w:rFonts w:ascii="Bookman Old Style" w:eastAsia="Bookman Old Style" w:hAnsi="Bookman Old Style" w:cs="Bookman Old Style"/>
          <w:b/>
          <w:sz w:val="28"/>
          <w:szCs w:val="28"/>
        </w:rPr>
      </w:pPr>
    </w:p>
    <w:p w14:paraId="393412A7" w14:textId="77777777" w:rsidR="00B61288" w:rsidRDefault="00B61288" w:rsidP="009B150A">
      <w:pPr>
        <w:spacing w:after="160" w:line="360" w:lineRule="auto"/>
        <w:jc w:val="both"/>
        <w:rPr>
          <w:rFonts w:ascii="Bookman Old Style" w:eastAsia="Bookman Old Style" w:hAnsi="Bookman Old Style" w:cs="Bookman Old Style"/>
          <w:b/>
          <w:sz w:val="28"/>
          <w:szCs w:val="28"/>
        </w:rPr>
      </w:pPr>
    </w:p>
    <w:p w14:paraId="0000000B" w14:textId="2B2B5742" w:rsidR="0093277C" w:rsidRDefault="00107A04" w:rsidP="009B150A">
      <w:pPr>
        <w:spacing w:after="160" w:line="360" w:lineRule="auto"/>
        <w:jc w:val="both"/>
        <w:rPr>
          <w:rFonts w:ascii="Bookman Old Style" w:eastAsia="Bookman Old Style" w:hAnsi="Bookman Old Style" w:cs="Bookman Old Style"/>
          <w:b/>
          <w:sz w:val="28"/>
          <w:szCs w:val="28"/>
        </w:rPr>
      </w:pPr>
      <w:r w:rsidRPr="00186097">
        <w:rPr>
          <w:rFonts w:ascii="Bookman Old Style" w:eastAsia="Bookman Old Style" w:hAnsi="Bookman Old Style" w:cs="Bookman Old Style"/>
          <w:b/>
          <w:sz w:val="28"/>
          <w:szCs w:val="28"/>
        </w:rPr>
        <w:lastRenderedPageBreak/>
        <w:t>D</w:t>
      </w:r>
      <w:r w:rsidR="00FD176E" w:rsidRPr="00186097">
        <w:rPr>
          <w:rFonts w:ascii="Bookman Old Style" w:eastAsia="Bookman Old Style" w:hAnsi="Bookman Old Style" w:cs="Bookman Old Style"/>
          <w:b/>
          <w:sz w:val="28"/>
          <w:szCs w:val="28"/>
        </w:rPr>
        <w:t xml:space="preserve">istribution </w:t>
      </w:r>
      <w:r w:rsidR="00FD176E" w:rsidRPr="00DF08A8">
        <w:rPr>
          <w:rFonts w:ascii="Bookman Old Style" w:eastAsia="Bookman Old Style" w:hAnsi="Bookman Old Style" w:cs="Bookman Old Style"/>
          <w:b/>
          <w:sz w:val="28"/>
          <w:szCs w:val="28"/>
        </w:rPr>
        <w:t xml:space="preserve">of COVID-19 cases in the last </w:t>
      </w:r>
      <w:r w:rsidR="006C195B" w:rsidRPr="00DF08A8">
        <w:rPr>
          <w:rFonts w:ascii="Bookman Old Style" w:eastAsia="Bookman Old Style" w:hAnsi="Bookman Old Style" w:cs="Bookman Old Style"/>
          <w:b/>
          <w:sz w:val="28"/>
          <w:szCs w:val="28"/>
        </w:rPr>
        <w:t>14</w:t>
      </w:r>
      <w:r w:rsidR="00FD176E" w:rsidRPr="00DF08A8">
        <w:rPr>
          <w:rFonts w:ascii="Bookman Old Style" w:eastAsia="Bookman Old Style" w:hAnsi="Bookman Old Style" w:cs="Bookman Old Style"/>
          <w:b/>
          <w:sz w:val="28"/>
          <w:szCs w:val="28"/>
        </w:rPr>
        <w:t xml:space="preserve"> days (</w:t>
      </w:r>
      <w:r w:rsidR="00250F08">
        <w:rPr>
          <w:rFonts w:ascii="Bookman Old Style" w:eastAsia="Bookman Old Style" w:hAnsi="Bookman Old Style" w:cs="Bookman Old Style"/>
          <w:b/>
          <w:sz w:val="28"/>
          <w:szCs w:val="28"/>
        </w:rPr>
        <w:t xml:space="preserve">Cases: </w:t>
      </w:r>
      <w:r w:rsidR="00C91297" w:rsidRPr="00DF08A8">
        <w:rPr>
          <w:rFonts w:ascii="Bookman Old Style" w:eastAsia="Bookman Old Style" w:hAnsi="Bookman Old Style" w:cs="Bookman Old Style"/>
          <w:b/>
          <w:sz w:val="28"/>
          <w:szCs w:val="28"/>
        </w:rPr>
        <w:t>8,163</w:t>
      </w:r>
      <w:r w:rsidR="00250F08">
        <w:rPr>
          <w:rFonts w:ascii="Bookman Old Style" w:eastAsia="Bookman Old Style" w:hAnsi="Bookman Old Style" w:cs="Bookman Old Style"/>
          <w:b/>
          <w:sz w:val="28"/>
          <w:szCs w:val="28"/>
        </w:rPr>
        <w:t>; Districts: 81</w:t>
      </w:r>
      <w:r w:rsidR="0098466C" w:rsidRPr="00DF08A8">
        <w:rPr>
          <w:rFonts w:ascii="Bookman Old Style" w:eastAsia="Bookman Old Style" w:hAnsi="Bookman Old Style" w:cs="Bookman Old Style"/>
          <w:b/>
          <w:sz w:val="28"/>
          <w:szCs w:val="28"/>
        </w:rPr>
        <w:t>)</w:t>
      </w:r>
    </w:p>
    <w:p w14:paraId="7CC0896E" w14:textId="08C14FB4" w:rsidR="00C65107" w:rsidRDefault="009B22CE" w:rsidP="009B150A">
      <w:pPr>
        <w:spacing w:after="160" w:line="360" w:lineRule="auto"/>
        <w:jc w:val="both"/>
        <w:rPr>
          <w:rFonts w:ascii="Bookman Old Style" w:eastAsia="Bookman Old Style" w:hAnsi="Bookman Old Style" w:cs="Bookman Old Style"/>
          <w:b/>
          <w:sz w:val="28"/>
          <w:szCs w:val="28"/>
        </w:rPr>
      </w:pPr>
      <w:r>
        <w:rPr>
          <w:noProof/>
        </w:rPr>
        <w:drawing>
          <wp:anchor distT="0" distB="0" distL="114300" distR="114300" simplePos="0" relativeHeight="251659264" behindDoc="0" locked="0" layoutInCell="1" allowOverlap="1" wp14:anchorId="632B25A7" wp14:editId="46E3DBEF">
            <wp:simplePos x="0" y="0"/>
            <wp:positionH relativeFrom="margin">
              <wp:posOffset>-276225</wp:posOffset>
            </wp:positionH>
            <wp:positionV relativeFrom="paragraph">
              <wp:posOffset>-3810</wp:posOffset>
            </wp:positionV>
            <wp:extent cx="6315075" cy="462140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44679" cy="46430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C0400EE" wp14:editId="1E571543">
            <wp:simplePos x="0" y="0"/>
            <wp:positionH relativeFrom="margin">
              <wp:posOffset>4000500</wp:posOffset>
            </wp:positionH>
            <wp:positionV relativeFrom="paragraph">
              <wp:posOffset>62865</wp:posOffset>
            </wp:positionV>
            <wp:extent cx="2428875" cy="2335509"/>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2335509"/>
                    </a:xfrm>
                    <a:prstGeom prst="rect">
                      <a:avLst/>
                    </a:prstGeom>
                  </pic:spPr>
                </pic:pic>
              </a:graphicData>
            </a:graphic>
            <wp14:sizeRelH relativeFrom="margin">
              <wp14:pctWidth>0</wp14:pctWidth>
            </wp14:sizeRelH>
            <wp14:sizeRelV relativeFrom="margin">
              <wp14:pctHeight>0</wp14:pctHeight>
            </wp14:sizeRelV>
          </wp:anchor>
        </w:drawing>
      </w:r>
    </w:p>
    <w:p w14:paraId="33B5F594" w14:textId="173F7A45" w:rsidR="00C91297" w:rsidRDefault="00C91297" w:rsidP="00250F08">
      <w:pPr>
        <w:spacing w:after="160" w:line="276" w:lineRule="auto"/>
        <w:jc w:val="center"/>
        <w:rPr>
          <w:rFonts w:ascii="Bookman Old Style" w:eastAsia="Bookman Old Style" w:hAnsi="Bookman Old Style" w:cs="Bookman Old Style"/>
          <w:b/>
          <w:sz w:val="28"/>
          <w:szCs w:val="28"/>
        </w:rPr>
      </w:pPr>
    </w:p>
    <w:p w14:paraId="6C768B75" w14:textId="6086BD59" w:rsidR="00C65107" w:rsidRDefault="00C65107" w:rsidP="009B150A">
      <w:pPr>
        <w:spacing w:after="160" w:line="360" w:lineRule="auto"/>
        <w:jc w:val="both"/>
        <w:rPr>
          <w:rFonts w:ascii="Bookman Old Style" w:eastAsia="Bookman Old Style" w:hAnsi="Bookman Old Style" w:cs="Bookman Old Style"/>
          <w:sz w:val="28"/>
          <w:szCs w:val="28"/>
        </w:rPr>
      </w:pPr>
    </w:p>
    <w:p w14:paraId="2C1AEDD1" w14:textId="20222B11" w:rsidR="009B22CE" w:rsidRDefault="009B22CE" w:rsidP="009B150A">
      <w:pPr>
        <w:spacing w:after="160" w:line="360" w:lineRule="auto"/>
        <w:jc w:val="both"/>
        <w:rPr>
          <w:rFonts w:ascii="Bookman Old Style" w:eastAsia="Bookman Old Style" w:hAnsi="Bookman Old Style" w:cs="Bookman Old Style"/>
          <w:sz w:val="28"/>
          <w:szCs w:val="28"/>
        </w:rPr>
      </w:pPr>
    </w:p>
    <w:p w14:paraId="59DAF13C" w14:textId="3F655E44" w:rsidR="009B22CE" w:rsidRDefault="009B22CE" w:rsidP="009B150A">
      <w:pPr>
        <w:spacing w:after="160" w:line="360" w:lineRule="auto"/>
        <w:jc w:val="both"/>
        <w:rPr>
          <w:rFonts w:ascii="Bookman Old Style" w:eastAsia="Bookman Old Style" w:hAnsi="Bookman Old Style" w:cs="Bookman Old Style"/>
          <w:sz w:val="28"/>
          <w:szCs w:val="28"/>
        </w:rPr>
      </w:pPr>
    </w:p>
    <w:p w14:paraId="2EDE3DE1" w14:textId="1EF8BF26" w:rsidR="009B22CE" w:rsidRDefault="009B22CE" w:rsidP="009B150A">
      <w:pPr>
        <w:spacing w:after="160" w:line="360" w:lineRule="auto"/>
        <w:jc w:val="both"/>
        <w:rPr>
          <w:rFonts w:ascii="Bookman Old Style" w:eastAsia="Bookman Old Style" w:hAnsi="Bookman Old Style" w:cs="Bookman Old Style"/>
          <w:sz w:val="28"/>
          <w:szCs w:val="28"/>
        </w:rPr>
      </w:pPr>
    </w:p>
    <w:p w14:paraId="47C9E98C" w14:textId="28118A69" w:rsidR="009B22CE" w:rsidRDefault="009B22CE" w:rsidP="009B150A">
      <w:pPr>
        <w:spacing w:after="160" w:line="360" w:lineRule="auto"/>
        <w:jc w:val="both"/>
        <w:rPr>
          <w:rFonts w:ascii="Bookman Old Style" w:eastAsia="Bookman Old Style" w:hAnsi="Bookman Old Style" w:cs="Bookman Old Style"/>
          <w:sz w:val="28"/>
          <w:szCs w:val="28"/>
        </w:rPr>
      </w:pPr>
    </w:p>
    <w:p w14:paraId="43F79CDC" w14:textId="0D497F0A" w:rsidR="009B22CE" w:rsidRDefault="009B22CE" w:rsidP="009B150A">
      <w:pPr>
        <w:spacing w:after="160" w:line="360" w:lineRule="auto"/>
        <w:jc w:val="both"/>
        <w:rPr>
          <w:rFonts w:ascii="Bookman Old Style" w:eastAsia="Bookman Old Style" w:hAnsi="Bookman Old Style" w:cs="Bookman Old Style"/>
          <w:sz w:val="28"/>
          <w:szCs w:val="28"/>
        </w:rPr>
      </w:pPr>
    </w:p>
    <w:p w14:paraId="579B5150" w14:textId="7C8B4A1E" w:rsidR="009B22CE" w:rsidRDefault="009B22CE" w:rsidP="009B150A">
      <w:pPr>
        <w:spacing w:after="160" w:line="360" w:lineRule="auto"/>
        <w:jc w:val="both"/>
        <w:rPr>
          <w:rFonts w:ascii="Bookman Old Style" w:eastAsia="Bookman Old Style" w:hAnsi="Bookman Old Style" w:cs="Bookman Old Style"/>
          <w:sz w:val="28"/>
          <w:szCs w:val="28"/>
        </w:rPr>
      </w:pPr>
    </w:p>
    <w:p w14:paraId="06A75BDC" w14:textId="5D7BBD3E" w:rsidR="009B22CE" w:rsidRDefault="009B22CE" w:rsidP="009B150A">
      <w:pPr>
        <w:spacing w:after="160" w:line="360" w:lineRule="auto"/>
        <w:jc w:val="both"/>
        <w:rPr>
          <w:rFonts w:ascii="Bookman Old Style" w:eastAsia="Bookman Old Style" w:hAnsi="Bookman Old Style" w:cs="Bookman Old Style"/>
          <w:sz w:val="28"/>
          <w:szCs w:val="28"/>
        </w:rPr>
      </w:pPr>
    </w:p>
    <w:p w14:paraId="6F17E7CF" w14:textId="0324ECCF" w:rsidR="009B22CE" w:rsidRDefault="009B22CE" w:rsidP="009B150A">
      <w:pPr>
        <w:spacing w:after="160" w:line="360" w:lineRule="auto"/>
        <w:jc w:val="both"/>
        <w:rPr>
          <w:rFonts w:ascii="Bookman Old Style" w:eastAsia="Bookman Old Style" w:hAnsi="Bookman Old Style" w:cs="Bookman Old Style"/>
          <w:sz w:val="28"/>
          <w:szCs w:val="28"/>
        </w:rPr>
      </w:pPr>
    </w:p>
    <w:p w14:paraId="3A9D775F" w14:textId="45F95DDE" w:rsidR="009B22CE" w:rsidRDefault="009B22CE" w:rsidP="009B150A">
      <w:pPr>
        <w:spacing w:after="160" w:line="360" w:lineRule="auto"/>
        <w:jc w:val="both"/>
        <w:rPr>
          <w:rFonts w:ascii="Bookman Old Style" w:eastAsia="Bookman Old Style" w:hAnsi="Bookman Old Style" w:cs="Bookman Old Style"/>
          <w:sz w:val="28"/>
          <w:szCs w:val="28"/>
        </w:rPr>
      </w:pPr>
    </w:p>
    <w:p w14:paraId="0000000C" w14:textId="5AE282EB" w:rsidR="0093277C" w:rsidRPr="00663CBF" w:rsidRDefault="00107A04" w:rsidP="00663CBF">
      <w:pPr>
        <w:jc w:val="both"/>
        <w:rPr>
          <w:rFonts w:ascii="Bookman Old Style" w:eastAsia="Bookman Old Style" w:hAnsi="Bookman Old Style" w:cs="Bookman Old Style"/>
          <w:sz w:val="36"/>
          <w:szCs w:val="36"/>
        </w:rPr>
      </w:pPr>
      <w:r w:rsidRPr="00663CBF">
        <w:rPr>
          <w:rFonts w:ascii="Bookman Old Style" w:eastAsia="Bookman Old Style" w:hAnsi="Bookman Old Style" w:cs="Bookman Old Style"/>
          <w:sz w:val="36"/>
          <w:szCs w:val="36"/>
        </w:rPr>
        <w:t xml:space="preserve">As of today, cumulative cases stand at </w:t>
      </w:r>
      <w:r w:rsidR="009208FD" w:rsidRPr="00663CBF">
        <w:rPr>
          <w:rFonts w:ascii="Bookman Old Style" w:eastAsia="Bookman Old Style" w:hAnsi="Bookman Old Style" w:cs="Bookman Old Style"/>
          <w:b/>
          <w:sz w:val="36"/>
          <w:szCs w:val="36"/>
        </w:rPr>
        <w:t>52,929</w:t>
      </w:r>
      <w:r w:rsidRPr="00663CBF">
        <w:rPr>
          <w:rFonts w:ascii="Bookman Old Style" w:eastAsia="Bookman Old Style" w:hAnsi="Bookman Old Style" w:cs="Bookman Old Style"/>
          <w:b/>
          <w:sz w:val="36"/>
          <w:szCs w:val="36"/>
        </w:rPr>
        <w:t xml:space="preserve">, </w:t>
      </w:r>
      <w:r w:rsidRPr="00663CBF">
        <w:rPr>
          <w:rFonts w:ascii="Bookman Old Style" w:eastAsia="Bookman Old Style" w:hAnsi="Bookman Old Style" w:cs="Bookman Old Style"/>
          <w:sz w:val="36"/>
          <w:szCs w:val="36"/>
        </w:rPr>
        <w:t xml:space="preserve">reported confirmed deaths at </w:t>
      </w:r>
      <w:r w:rsidRPr="00663CBF">
        <w:rPr>
          <w:rFonts w:ascii="Bookman Old Style" w:eastAsia="Bookman Old Style" w:hAnsi="Bookman Old Style" w:cs="Bookman Old Style"/>
          <w:b/>
          <w:sz w:val="36"/>
          <w:szCs w:val="36"/>
        </w:rPr>
        <w:t>3</w:t>
      </w:r>
      <w:r w:rsidR="00145B07" w:rsidRPr="00663CBF">
        <w:rPr>
          <w:rFonts w:ascii="Bookman Old Style" w:eastAsia="Bookman Old Style" w:hAnsi="Bookman Old Style" w:cs="Bookman Old Style"/>
          <w:b/>
          <w:sz w:val="36"/>
          <w:szCs w:val="36"/>
        </w:rPr>
        <w:t>74</w:t>
      </w:r>
      <w:r w:rsidRPr="00663CBF">
        <w:rPr>
          <w:rFonts w:ascii="Bookman Old Style" w:eastAsia="Bookman Old Style" w:hAnsi="Bookman Old Style" w:cs="Bookman Old Style"/>
          <w:b/>
          <w:sz w:val="36"/>
          <w:szCs w:val="36"/>
        </w:rPr>
        <w:t xml:space="preserve"> </w:t>
      </w:r>
      <w:r w:rsidRPr="00663CBF">
        <w:rPr>
          <w:rFonts w:ascii="Bookman Old Style" w:eastAsia="Bookman Old Style" w:hAnsi="Bookman Old Style" w:cs="Bookman Old Style"/>
          <w:sz w:val="36"/>
          <w:szCs w:val="36"/>
        </w:rPr>
        <w:t xml:space="preserve">and recoveries at </w:t>
      </w:r>
      <w:r w:rsidRPr="00663CBF">
        <w:rPr>
          <w:rFonts w:ascii="Bookman Old Style" w:eastAsia="Bookman Old Style" w:hAnsi="Bookman Old Style" w:cs="Bookman Old Style"/>
          <w:b/>
          <w:sz w:val="36"/>
          <w:szCs w:val="36"/>
        </w:rPr>
        <w:t>43,487</w:t>
      </w:r>
      <w:r w:rsidRPr="00663CBF">
        <w:rPr>
          <w:rFonts w:ascii="Bookman Old Style" w:eastAsia="Bookman Old Style" w:hAnsi="Bookman Old Style" w:cs="Bookman Old Style"/>
          <w:sz w:val="36"/>
          <w:szCs w:val="36"/>
        </w:rPr>
        <w:t xml:space="preserve">. Currently, we have </w:t>
      </w:r>
      <w:r w:rsidRPr="00663CBF">
        <w:rPr>
          <w:rFonts w:ascii="Bookman Old Style" w:eastAsia="Bookman Old Style" w:hAnsi="Bookman Old Style" w:cs="Bookman Old Style"/>
          <w:b/>
          <w:sz w:val="36"/>
          <w:szCs w:val="36"/>
        </w:rPr>
        <w:t xml:space="preserve">634 </w:t>
      </w:r>
      <w:r w:rsidRPr="00663CBF">
        <w:rPr>
          <w:rFonts w:ascii="Bookman Old Style" w:eastAsia="Bookman Old Style" w:hAnsi="Bookman Old Style" w:cs="Bookman Old Style"/>
          <w:sz w:val="36"/>
          <w:szCs w:val="36"/>
        </w:rPr>
        <w:t xml:space="preserve">patients </w:t>
      </w:r>
      <w:r w:rsidRPr="00663CBF">
        <w:rPr>
          <w:rFonts w:ascii="Bookman Old Style" w:eastAsia="Bookman Old Style" w:hAnsi="Bookman Old Style" w:cs="Bookman Old Style"/>
          <w:b/>
          <w:sz w:val="36"/>
          <w:szCs w:val="36"/>
        </w:rPr>
        <w:t>(Severe: 277</w:t>
      </w:r>
      <w:r w:rsidRPr="00663CBF">
        <w:rPr>
          <w:rFonts w:ascii="Bookman Old Style" w:eastAsia="Bookman Old Style" w:hAnsi="Bookman Old Style" w:cs="Bookman Old Style"/>
          <w:sz w:val="36"/>
          <w:szCs w:val="36"/>
        </w:rPr>
        <w:t xml:space="preserve">; </w:t>
      </w:r>
      <w:r w:rsidRPr="00663CBF">
        <w:rPr>
          <w:rFonts w:ascii="Bookman Old Style" w:eastAsia="Bookman Old Style" w:hAnsi="Bookman Old Style" w:cs="Bookman Old Style"/>
          <w:b/>
          <w:sz w:val="36"/>
          <w:szCs w:val="36"/>
        </w:rPr>
        <w:t xml:space="preserve">Critical: 37) </w:t>
      </w:r>
      <w:r w:rsidRPr="00663CBF">
        <w:rPr>
          <w:rFonts w:ascii="Bookman Old Style" w:eastAsia="Bookman Old Style" w:hAnsi="Bookman Old Style" w:cs="Bookman Old Style"/>
          <w:sz w:val="36"/>
          <w:szCs w:val="36"/>
        </w:rPr>
        <w:t xml:space="preserve">admitted at both public and private facilities. This </w:t>
      </w:r>
      <w:r w:rsidR="00AD24B9" w:rsidRPr="00663CBF">
        <w:rPr>
          <w:rFonts w:ascii="Bookman Old Style" w:eastAsia="Bookman Old Style" w:hAnsi="Bookman Old Style" w:cs="Bookman Old Style"/>
          <w:sz w:val="36"/>
          <w:szCs w:val="36"/>
        </w:rPr>
        <w:t>means that only</w:t>
      </w:r>
      <w:r w:rsidR="006C195B" w:rsidRPr="00663CBF">
        <w:rPr>
          <w:rFonts w:ascii="Bookman Old Style" w:eastAsia="Bookman Old Style" w:hAnsi="Bookman Old Style" w:cs="Bookman Old Style"/>
          <w:sz w:val="36"/>
          <w:szCs w:val="36"/>
        </w:rPr>
        <w:t xml:space="preserve"> </w:t>
      </w:r>
      <w:r w:rsidRPr="00663CBF">
        <w:rPr>
          <w:rFonts w:ascii="Bookman Old Style" w:eastAsia="Bookman Old Style" w:hAnsi="Bookman Old Style" w:cs="Bookman Old Style"/>
          <w:b/>
          <w:sz w:val="36"/>
          <w:szCs w:val="36"/>
        </w:rPr>
        <w:t xml:space="preserve">8% </w:t>
      </w:r>
      <w:r w:rsidR="006C195B" w:rsidRPr="00663CBF">
        <w:rPr>
          <w:rFonts w:ascii="Bookman Old Style" w:eastAsia="Bookman Old Style" w:hAnsi="Bookman Old Style" w:cs="Bookman Old Style"/>
          <w:bCs/>
          <w:sz w:val="36"/>
          <w:szCs w:val="36"/>
        </w:rPr>
        <w:t xml:space="preserve">of the </w:t>
      </w:r>
      <w:r w:rsidR="006C195B" w:rsidRPr="00663CBF">
        <w:rPr>
          <w:rFonts w:ascii="Bookman Old Style" w:eastAsia="Bookman Old Style" w:hAnsi="Bookman Old Style" w:cs="Bookman Old Style"/>
          <w:bCs/>
          <w:sz w:val="36"/>
          <w:szCs w:val="36"/>
        </w:rPr>
        <w:lastRenderedPageBreak/>
        <w:t xml:space="preserve">cases </w:t>
      </w:r>
      <w:r w:rsidR="00AD24B9" w:rsidRPr="00663CBF">
        <w:rPr>
          <w:rFonts w:ascii="Bookman Old Style" w:eastAsia="Bookman Old Style" w:hAnsi="Bookman Old Style" w:cs="Bookman Old Style"/>
          <w:bCs/>
          <w:sz w:val="36"/>
          <w:szCs w:val="36"/>
        </w:rPr>
        <w:t xml:space="preserve">confirmed in the last 14 days are </w:t>
      </w:r>
      <w:r w:rsidR="006C195B" w:rsidRPr="00663CBF">
        <w:rPr>
          <w:rFonts w:ascii="Bookman Old Style" w:eastAsia="Bookman Old Style" w:hAnsi="Bookman Old Style" w:cs="Bookman Old Style"/>
          <w:bCs/>
          <w:sz w:val="36"/>
          <w:szCs w:val="36"/>
        </w:rPr>
        <w:t xml:space="preserve">on admission. </w:t>
      </w:r>
      <w:r w:rsidR="00642041" w:rsidRPr="00663CBF">
        <w:rPr>
          <w:rFonts w:ascii="Bookman Old Style" w:eastAsia="Bookman Old Style" w:hAnsi="Bookman Old Style" w:cs="Bookman Old Style"/>
          <w:bCs/>
          <w:sz w:val="36"/>
          <w:szCs w:val="36"/>
        </w:rPr>
        <w:t>We are concerned that this will exhaust the</w:t>
      </w:r>
      <w:r w:rsidR="006C195B" w:rsidRPr="00663CBF">
        <w:rPr>
          <w:rFonts w:ascii="Bookman Old Style" w:eastAsia="Bookman Old Style" w:hAnsi="Bookman Old Style" w:cs="Bookman Old Style"/>
          <w:bCs/>
          <w:sz w:val="36"/>
          <w:szCs w:val="36"/>
        </w:rPr>
        <w:t xml:space="preserve"> available bed space</w:t>
      </w:r>
      <w:r w:rsidR="00642041" w:rsidRPr="00663CBF">
        <w:rPr>
          <w:rFonts w:ascii="Bookman Old Style" w:eastAsia="Bookman Old Style" w:hAnsi="Bookman Old Style" w:cs="Bookman Old Style"/>
          <w:bCs/>
          <w:sz w:val="36"/>
          <w:szCs w:val="36"/>
        </w:rPr>
        <w:t xml:space="preserve"> and</w:t>
      </w:r>
      <w:r w:rsidR="006C195B" w:rsidRPr="00663CBF">
        <w:rPr>
          <w:rFonts w:ascii="Bookman Old Style" w:eastAsia="Bookman Old Style" w:hAnsi="Bookman Old Style" w:cs="Bookman Old Style"/>
          <w:bCs/>
          <w:sz w:val="36"/>
          <w:szCs w:val="36"/>
        </w:rPr>
        <w:t xml:space="preserve"> oxygen supply in hospitals, unless we constitute</w:t>
      </w:r>
      <w:r w:rsidR="00BB1C4C" w:rsidRPr="00663CBF">
        <w:rPr>
          <w:rFonts w:ascii="Bookman Old Style" w:eastAsia="Bookman Old Style" w:hAnsi="Bookman Old Style" w:cs="Bookman Old Style"/>
          <w:bCs/>
          <w:sz w:val="36"/>
          <w:szCs w:val="36"/>
        </w:rPr>
        <w:t xml:space="preserve"> urgent public health measures.</w:t>
      </w:r>
      <w:r w:rsidR="006C195B" w:rsidRPr="00663CBF">
        <w:rPr>
          <w:rFonts w:ascii="Bookman Old Style" w:eastAsia="Bookman Old Style" w:hAnsi="Bookman Old Style" w:cs="Bookman Old Style"/>
          <w:bCs/>
          <w:sz w:val="36"/>
          <w:szCs w:val="36"/>
        </w:rPr>
        <w:t xml:space="preserve"> </w:t>
      </w:r>
      <w:r w:rsidR="00BB1C4C" w:rsidRPr="00663CBF">
        <w:rPr>
          <w:rFonts w:ascii="Bookman Old Style" w:eastAsia="Bookman Old Style" w:hAnsi="Bookman Old Style" w:cs="Bookman Old Style"/>
          <w:bCs/>
          <w:sz w:val="36"/>
          <w:szCs w:val="36"/>
        </w:rPr>
        <w:t>In this wave, t</w:t>
      </w:r>
      <w:r w:rsidR="008E6F20" w:rsidRPr="00663CBF">
        <w:rPr>
          <w:rFonts w:ascii="Bookman Old Style" w:eastAsia="Bookman Old Style" w:hAnsi="Bookman Old Style" w:cs="Bookman Old Style"/>
          <w:sz w:val="36"/>
          <w:szCs w:val="36"/>
          <w:highlight w:val="white"/>
        </w:rPr>
        <w:t>he intensity of severe and critically ill COVID-19 patients</w:t>
      </w:r>
      <w:r w:rsidR="00BB1C4C" w:rsidRPr="00663CBF">
        <w:rPr>
          <w:rFonts w:ascii="Bookman Old Style" w:eastAsia="Bookman Old Style" w:hAnsi="Bookman Old Style" w:cs="Bookman Old Style"/>
          <w:sz w:val="36"/>
          <w:szCs w:val="36"/>
          <w:highlight w:val="white"/>
        </w:rPr>
        <w:t xml:space="preserve"> and deaths</w:t>
      </w:r>
      <w:r w:rsidR="008E6F20" w:rsidRPr="00663CBF">
        <w:rPr>
          <w:rFonts w:ascii="Bookman Old Style" w:eastAsia="Bookman Old Style" w:hAnsi="Bookman Old Style" w:cs="Bookman Old Style"/>
          <w:sz w:val="36"/>
          <w:szCs w:val="36"/>
          <w:highlight w:val="white"/>
        </w:rPr>
        <w:t xml:space="preserve"> is higher than what we experienced in the 1st wave of the pandemic. In the previous wave, it took us 3 - 4 months to get to the current state of critical and severe patients, while in the 2</w:t>
      </w:r>
      <w:r w:rsidR="008E6F20" w:rsidRPr="00663CBF">
        <w:rPr>
          <w:rFonts w:ascii="Bookman Old Style" w:eastAsia="Bookman Old Style" w:hAnsi="Bookman Old Style" w:cs="Bookman Old Style"/>
          <w:sz w:val="36"/>
          <w:szCs w:val="36"/>
          <w:highlight w:val="white"/>
          <w:vertAlign w:val="superscript"/>
        </w:rPr>
        <w:t>nd</w:t>
      </w:r>
      <w:r w:rsidR="008E6F20" w:rsidRPr="00663CBF">
        <w:rPr>
          <w:rFonts w:ascii="Bookman Old Style" w:eastAsia="Bookman Old Style" w:hAnsi="Bookman Old Style" w:cs="Bookman Old Style"/>
          <w:sz w:val="36"/>
          <w:szCs w:val="36"/>
          <w:highlight w:val="white"/>
        </w:rPr>
        <w:t xml:space="preserve"> wave, it has taken us less than 2 weeks to get to the same situation. </w:t>
      </w:r>
    </w:p>
    <w:p w14:paraId="2327454C" w14:textId="77777777" w:rsidR="00B53EDB" w:rsidRPr="00642041" w:rsidRDefault="00B53EDB" w:rsidP="00BB1C4C">
      <w:pPr>
        <w:spacing w:after="160" w:line="276" w:lineRule="auto"/>
        <w:jc w:val="both"/>
        <w:rPr>
          <w:rFonts w:ascii="Bookman Old Style" w:eastAsia="Bookman Old Style" w:hAnsi="Bookman Old Style" w:cs="Bookman Old Style"/>
          <w:bCs/>
          <w:sz w:val="28"/>
          <w:szCs w:val="28"/>
        </w:rPr>
      </w:pPr>
    </w:p>
    <w:p w14:paraId="67E0A67A"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305F7FC8"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5AB5FB90"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1280B056"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6DF991BB"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1A589F82"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54EBF958"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7BC98ADE"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7DE1680C"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4B6188DF"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77CCBE3B" w14:textId="77777777" w:rsidR="001C20EF" w:rsidRDefault="001C20EF" w:rsidP="00BB1C4C">
      <w:pPr>
        <w:spacing w:after="160" w:line="276" w:lineRule="auto"/>
        <w:jc w:val="both"/>
        <w:rPr>
          <w:rFonts w:ascii="Bookman Old Style" w:eastAsia="Bookman Old Style" w:hAnsi="Bookman Old Style" w:cs="Bookman Old Style"/>
          <w:b/>
          <w:sz w:val="28"/>
          <w:szCs w:val="28"/>
        </w:rPr>
      </w:pPr>
    </w:p>
    <w:p w14:paraId="4F88C42A" w14:textId="6BB53CBA" w:rsidR="00BB1C4C" w:rsidRDefault="00BB1C4C" w:rsidP="00BB1C4C">
      <w:pPr>
        <w:spacing w:after="160" w:line="276" w:lineRule="auto"/>
        <w:jc w:val="both"/>
        <w:rPr>
          <w:rFonts w:ascii="Bookman Old Style" w:eastAsia="Bookman Old Style" w:hAnsi="Bookman Old Style" w:cs="Bookman Old Style"/>
          <w:b/>
          <w:sz w:val="28"/>
          <w:szCs w:val="28"/>
        </w:rPr>
      </w:pPr>
      <w:r w:rsidRPr="00186097">
        <w:rPr>
          <w:rFonts w:ascii="Bookman Old Style" w:eastAsia="Bookman Old Style" w:hAnsi="Bookman Old Style" w:cs="Bookman Old Style"/>
          <w:b/>
          <w:sz w:val="28"/>
          <w:szCs w:val="28"/>
        </w:rPr>
        <w:lastRenderedPageBreak/>
        <w:t xml:space="preserve">National </w:t>
      </w:r>
      <w:r w:rsidRPr="00B53EDB">
        <w:rPr>
          <w:rFonts w:ascii="Bookman Old Style" w:eastAsia="Bookman Old Style" w:hAnsi="Bookman Old Style" w:cs="Bookman Old Style"/>
          <w:b/>
          <w:sz w:val="28"/>
          <w:szCs w:val="28"/>
        </w:rPr>
        <w:t>epidemiological curve, March 2020 to date (N-5</w:t>
      </w:r>
      <w:r w:rsidR="00B53EDB" w:rsidRPr="00B53EDB">
        <w:rPr>
          <w:rFonts w:ascii="Bookman Old Style" w:eastAsia="Bookman Old Style" w:hAnsi="Bookman Old Style" w:cs="Bookman Old Style"/>
          <w:b/>
          <w:sz w:val="28"/>
          <w:szCs w:val="28"/>
        </w:rPr>
        <w:t>2</w:t>
      </w:r>
      <w:r w:rsidRPr="00B53EDB">
        <w:rPr>
          <w:rFonts w:ascii="Bookman Old Style" w:eastAsia="Bookman Old Style" w:hAnsi="Bookman Old Style" w:cs="Bookman Old Style"/>
          <w:b/>
          <w:sz w:val="28"/>
          <w:szCs w:val="28"/>
        </w:rPr>
        <w:t>,</w:t>
      </w:r>
      <w:r w:rsidR="00B53EDB" w:rsidRPr="00B53EDB">
        <w:rPr>
          <w:rFonts w:ascii="Bookman Old Style" w:eastAsia="Bookman Old Style" w:hAnsi="Bookman Old Style" w:cs="Bookman Old Style"/>
          <w:b/>
          <w:sz w:val="28"/>
          <w:szCs w:val="28"/>
        </w:rPr>
        <w:t>929</w:t>
      </w:r>
      <w:r w:rsidRPr="00B53EDB">
        <w:rPr>
          <w:rFonts w:ascii="Bookman Old Style" w:eastAsia="Bookman Old Style" w:hAnsi="Bookman Old Style" w:cs="Bookman Old Style"/>
          <w:b/>
          <w:sz w:val="28"/>
          <w:szCs w:val="28"/>
        </w:rPr>
        <w:t>)</w:t>
      </w:r>
    </w:p>
    <w:p w14:paraId="22E79C57" w14:textId="222D1D77" w:rsidR="007A1E56" w:rsidRDefault="00250F08" w:rsidP="009B22CE">
      <w:pPr>
        <w:spacing w:after="160" w:line="276" w:lineRule="auto"/>
        <w:jc w:val="center"/>
        <w:rPr>
          <w:rFonts w:ascii="Bookman Old Style" w:eastAsia="Bookman Old Style" w:hAnsi="Bookman Old Style" w:cs="Bookman Old Style"/>
          <w:b/>
          <w:sz w:val="28"/>
          <w:szCs w:val="28"/>
        </w:rPr>
      </w:pPr>
      <w:r>
        <w:rPr>
          <w:noProof/>
        </w:rPr>
        <w:drawing>
          <wp:inline distT="0" distB="0" distL="0" distR="0" wp14:anchorId="37D023B1" wp14:editId="02C05F87">
            <wp:extent cx="6477000" cy="3914775"/>
            <wp:effectExtent l="0" t="0" r="0" b="9525"/>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8550CAA7-C143-42F8-9A57-25EC7553A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DA6DED" w14:textId="5830E3D8" w:rsidR="00BB1C4C" w:rsidRPr="00237107" w:rsidRDefault="00BB1C4C" w:rsidP="004271D3">
      <w:pPr>
        <w:spacing w:after="160" w:line="360" w:lineRule="auto"/>
        <w:jc w:val="both"/>
        <w:rPr>
          <w:rFonts w:ascii="Bookman Old Style" w:eastAsia="Bookman Old Style" w:hAnsi="Bookman Old Style" w:cs="Bookman Old Style"/>
          <w:b/>
          <w:sz w:val="32"/>
          <w:szCs w:val="32"/>
        </w:rPr>
      </w:pPr>
    </w:p>
    <w:p w14:paraId="0000000E" w14:textId="383ED08F" w:rsidR="0093277C" w:rsidRPr="00237107" w:rsidRDefault="008E6F20" w:rsidP="00237107">
      <w:pPr>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The most affected age group in this current wave are the young people aged, 20-39 years old</w:t>
      </w:r>
      <w:r w:rsidR="006405A5" w:rsidRPr="00237107">
        <w:rPr>
          <w:rFonts w:ascii="Bookman Old Style" w:eastAsia="Bookman Old Style" w:hAnsi="Bookman Old Style" w:cs="Bookman Old Style"/>
          <w:sz w:val="36"/>
          <w:szCs w:val="36"/>
          <w:highlight w:val="white"/>
        </w:rPr>
        <w:t xml:space="preserve"> with observed increasing transmission among the 10-19 yrs.</w:t>
      </w:r>
    </w:p>
    <w:p w14:paraId="5221F88A" w14:textId="77777777" w:rsidR="0097711F" w:rsidRPr="00237107" w:rsidRDefault="0097711F" w:rsidP="00237107">
      <w:pPr>
        <w:jc w:val="both"/>
        <w:rPr>
          <w:rFonts w:ascii="Bookman Old Style" w:eastAsia="Bookman Old Style" w:hAnsi="Bookman Old Style" w:cs="Bookman Old Style"/>
          <w:sz w:val="36"/>
          <w:szCs w:val="36"/>
          <w:highlight w:val="white"/>
        </w:rPr>
      </w:pPr>
    </w:p>
    <w:p w14:paraId="04AADADE" w14:textId="77777777" w:rsidR="001C20EF" w:rsidRDefault="001C20EF" w:rsidP="00237107">
      <w:pPr>
        <w:jc w:val="both"/>
        <w:rPr>
          <w:rFonts w:ascii="Bookman Old Style" w:eastAsia="Bookman Old Style" w:hAnsi="Bookman Old Style" w:cs="Bookman Old Style"/>
          <w:b/>
          <w:sz w:val="36"/>
          <w:szCs w:val="36"/>
        </w:rPr>
      </w:pPr>
    </w:p>
    <w:p w14:paraId="299B2CD3" w14:textId="77777777" w:rsidR="001C20EF" w:rsidRDefault="001C20EF" w:rsidP="00237107">
      <w:pPr>
        <w:jc w:val="both"/>
        <w:rPr>
          <w:rFonts w:ascii="Bookman Old Style" w:eastAsia="Bookman Old Style" w:hAnsi="Bookman Old Style" w:cs="Bookman Old Style"/>
          <w:b/>
          <w:sz w:val="36"/>
          <w:szCs w:val="36"/>
        </w:rPr>
      </w:pPr>
    </w:p>
    <w:p w14:paraId="41135AA4" w14:textId="77777777" w:rsidR="001C20EF" w:rsidRDefault="001C20EF" w:rsidP="00237107">
      <w:pPr>
        <w:jc w:val="both"/>
        <w:rPr>
          <w:rFonts w:ascii="Bookman Old Style" w:eastAsia="Bookman Old Style" w:hAnsi="Bookman Old Style" w:cs="Bookman Old Style"/>
          <w:b/>
          <w:sz w:val="36"/>
          <w:szCs w:val="36"/>
        </w:rPr>
      </w:pPr>
    </w:p>
    <w:p w14:paraId="0000000F" w14:textId="6877E522" w:rsidR="0093277C" w:rsidRPr="001C20EF" w:rsidRDefault="00E230FD" w:rsidP="00237107">
      <w:pPr>
        <w:jc w:val="both"/>
        <w:rPr>
          <w:rFonts w:ascii="Bookman Old Style" w:eastAsia="Bookman Old Style" w:hAnsi="Bookman Old Style" w:cs="Bookman Old Style"/>
          <w:b/>
          <w:sz w:val="28"/>
          <w:szCs w:val="28"/>
        </w:rPr>
      </w:pPr>
      <w:r w:rsidRPr="001C20EF">
        <w:rPr>
          <w:rFonts w:ascii="Bookman Old Style" w:eastAsia="Bookman Old Style" w:hAnsi="Bookman Old Style" w:cs="Bookman Old Style"/>
          <w:b/>
          <w:sz w:val="28"/>
          <w:szCs w:val="28"/>
        </w:rPr>
        <w:lastRenderedPageBreak/>
        <w:t xml:space="preserve">Distribution of confirmed </w:t>
      </w:r>
      <w:r w:rsidR="008C269D" w:rsidRPr="001C20EF">
        <w:rPr>
          <w:rFonts w:ascii="Bookman Old Style" w:eastAsia="Bookman Old Style" w:hAnsi="Bookman Old Style" w:cs="Bookman Old Style"/>
          <w:b/>
          <w:sz w:val="28"/>
          <w:szCs w:val="28"/>
        </w:rPr>
        <w:t xml:space="preserve">COVID-19 </w:t>
      </w:r>
      <w:r w:rsidRPr="001C20EF">
        <w:rPr>
          <w:rFonts w:ascii="Bookman Old Style" w:eastAsia="Bookman Old Style" w:hAnsi="Bookman Old Style" w:cs="Bookman Old Style"/>
          <w:b/>
          <w:sz w:val="28"/>
          <w:szCs w:val="28"/>
        </w:rPr>
        <w:t xml:space="preserve">cases by age-group </w:t>
      </w:r>
      <w:r w:rsidR="008C269D" w:rsidRPr="001C20EF">
        <w:rPr>
          <w:rFonts w:ascii="Bookman Old Style" w:eastAsia="Bookman Old Style" w:hAnsi="Bookman Old Style" w:cs="Bookman Old Style"/>
          <w:b/>
          <w:sz w:val="28"/>
          <w:szCs w:val="28"/>
        </w:rPr>
        <w:t>(March 2021 to date</w:t>
      </w:r>
      <w:r w:rsidR="00AE249E" w:rsidRPr="001C20EF">
        <w:rPr>
          <w:rFonts w:ascii="Bookman Old Style" w:eastAsia="Bookman Old Style" w:hAnsi="Bookman Old Style" w:cs="Bookman Old Style"/>
          <w:b/>
          <w:sz w:val="28"/>
          <w:szCs w:val="28"/>
        </w:rPr>
        <w:t>; N=12,564</w:t>
      </w:r>
      <w:r w:rsidR="008C269D" w:rsidRPr="001C20EF">
        <w:rPr>
          <w:rFonts w:ascii="Bookman Old Style" w:eastAsia="Bookman Old Style" w:hAnsi="Bookman Old Style" w:cs="Bookman Old Style"/>
          <w:b/>
          <w:sz w:val="28"/>
          <w:szCs w:val="28"/>
        </w:rPr>
        <w:t xml:space="preserve">) </w:t>
      </w:r>
    </w:p>
    <w:p w14:paraId="5A9E47E7" w14:textId="77777777" w:rsidR="00C47974" w:rsidRPr="00AE249E" w:rsidRDefault="00C47974" w:rsidP="004271D3">
      <w:pPr>
        <w:spacing w:line="360" w:lineRule="auto"/>
        <w:jc w:val="both"/>
        <w:rPr>
          <w:rFonts w:ascii="Bookman Old Style" w:eastAsia="Bookman Old Style" w:hAnsi="Bookman Old Style" w:cs="Bookman Old Style"/>
          <w:b/>
          <w:sz w:val="28"/>
          <w:szCs w:val="28"/>
        </w:rPr>
      </w:pPr>
    </w:p>
    <w:p w14:paraId="7499DBDE" w14:textId="64A2FC7C" w:rsidR="00E230FD" w:rsidRPr="00186097" w:rsidRDefault="00B212CD" w:rsidP="00E230FD">
      <w:pPr>
        <w:spacing w:line="276" w:lineRule="auto"/>
        <w:jc w:val="center"/>
        <w:rPr>
          <w:rFonts w:ascii="Bookman Old Style" w:eastAsia="Bookman Old Style" w:hAnsi="Bookman Old Style" w:cs="Bookman Old Style"/>
          <w:b/>
          <w:sz w:val="28"/>
          <w:szCs w:val="28"/>
          <w:highlight w:val="yellow"/>
        </w:rPr>
      </w:pPr>
      <w:r>
        <w:rPr>
          <w:noProof/>
        </w:rPr>
        <w:drawing>
          <wp:inline distT="0" distB="0" distL="0" distR="0" wp14:anchorId="5BBD12B6" wp14:editId="7F83BF02">
            <wp:extent cx="51816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1600" cy="2819400"/>
                    </a:xfrm>
                    <a:prstGeom prst="rect">
                      <a:avLst/>
                    </a:prstGeom>
                  </pic:spPr>
                </pic:pic>
              </a:graphicData>
            </a:graphic>
          </wp:inline>
        </w:drawing>
      </w:r>
    </w:p>
    <w:p w14:paraId="765B9345"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322DA76B"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1C7C7656"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6DD47923"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0B3820E4"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035270F8"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0CC49F08"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6E15AD94"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50B0F606"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2FDB2B0F"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060FA0FD" w14:textId="77777777" w:rsidR="001C20EF" w:rsidRDefault="001C20EF" w:rsidP="004F3272">
      <w:pPr>
        <w:spacing w:line="360" w:lineRule="auto"/>
        <w:jc w:val="both"/>
        <w:rPr>
          <w:rFonts w:ascii="Bookman Old Style" w:eastAsia="Bookman Old Style" w:hAnsi="Bookman Old Style" w:cs="Bookman Old Style"/>
          <w:b/>
          <w:sz w:val="28"/>
          <w:szCs w:val="28"/>
        </w:rPr>
      </w:pPr>
    </w:p>
    <w:p w14:paraId="6743C272" w14:textId="0539611B" w:rsidR="004F3272" w:rsidRDefault="004F3272" w:rsidP="004F3272">
      <w:pPr>
        <w:spacing w:line="360" w:lineRule="auto"/>
        <w:jc w:val="both"/>
        <w:rPr>
          <w:rFonts w:ascii="Bookman Old Style" w:eastAsia="Bookman Old Style" w:hAnsi="Bookman Old Style" w:cs="Bookman Old Style"/>
          <w:b/>
          <w:sz w:val="28"/>
          <w:szCs w:val="28"/>
        </w:rPr>
      </w:pPr>
      <w:r w:rsidRPr="00AE249E">
        <w:rPr>
          <w:rFonts w:ascii="Bookman Old Style" w:eastAsia="Bookman Old Style" w:hAnsi="Bookman Old Style" w:cs="Bookman Old Style"/>
          <w:b/>
          <w:sz w:val="28"/>
          <w:szCs w:val="28"/>
        </w:rPr>
        <w:lastRenderedPageBreak/>
        <w:t xml:space="preserve">Distribution of confirmed COVID-19 cases </w:t>
      </w:r>
      <w:r>
        <w:rPr>
          <w:rFonts w:ascii="Bookman Old Style" w:eastAsia="Bookman Old Style" w:hAnsi="Bookman Old Style" w:cs="Bookman Old Style"/>
          <w:b/>
          <w:sz w:val="28"/>
          <w:szCs w:val="28"/>
        </w:rPr>
        <w:t xml:space="preserve">on admission </w:t>
      </w:r>
      <w:r w:rsidRPr="00AE249E">
        <w:rPr>
          <w:rFonts w:ascii="Bookman Old Style" w:eastAsia="Bookman Old Style" w:hAnsi="Bookman Old Style" w:cs="Bookman Old Style"/>
          <w:b/>
          <w:sz w:val="28"/>
          <w:szCs w:val="28"/>
        </w:rPr>
        <w:t>(N=</w:t>
      </w:r>
      <w:r>
        <w:rPr>
          <w:rFonts w:ascii="Bookman Old Style" w:eastAsia="Bookman Old Style" w:hAnsi="Bookman Old Style" w:cs="Bookman Old Style"/>
          <w:b/>
          <w:sz w:val="28"/>
          <w:szCs w:val="28"/>
        </w:rPr>
        <w:t>634</w:t>
      </w:r>
      <w:r w:rsidRPr="00AE249E">
        <w:rPr>
          <w:rFonts w:ascii="Bookman Old Style" w:eastAsia="Bookman Old Style" w:hAnsi="Bookman Old Style" w:cs="Bookman Old Style"/>
          <w:b/>
          <w:sz w:val="28"/>
          <w:szCs w:val="28"/>
        </w:rPr>
        <w:t xml:space="preserve">) </w:t>
      </w:r>
    </w:p>
    <w:p w14:paraId="054F09C6" w14:textId="77777777" w:rsidR="00C47974" w:rsidRPr="00AE249E" w:rsidRDefault="00C47974" w:rsidP="004F3272">
      <w:pPr>
        <w:spacing w:line="360" w:lineRule="auto"/>
        <w:jc w:val="both"/>
        <w:rPr>
          <w:rFonts w:ascii="Bookman Old Style" w:eastAsia="Bookman Old Style" w:hAnsi="Bookman Old Style" w:cs="Bookman Old Style"/>
          <w:b/>
          <w:sz w:val="28"/>
          <w:szCs w:val="28"/>
        </w:rPr>
      </w:pPr>
    </w:p>
    <w:p w14:paraId="1D736AFD" w14:textId="17D59CDD" w:rsidR="004F3272" w:rsidRDefault="004F3272" w:rsidP="004F3272">
      <w:pPr>
        <w:spacing w:line="360" w:lineRule="auto"/>
        <w:jc w:val="center"/>
        <w:rPr>
          <w:rFonts w:ascii="Bookman Old Style" w:eastAsia="Bookman Old Style" w:hAnsi="Bookman Old Style" w:cs="Bookman Old Style"/>
          <w:sz w:val="28"/>
          <w:szCs w:val="28"/>
          <w:highlight w:val="white"/>
        </w:rPr>
      </w:pPr>
      <w:r>
        <w:rPr>
          <w:noProof/>
        </w:rPr>
        <w:drawing>
          <wp:inline distT="0" distB="0" distL="0" distR="0" wp14:anchorId="78EF883F" wp14:editId="42B70257">
            <wp:extent cx="5524500" cy="32983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3629" cy="3303833"/>
                    </a:xfrm>
                    <a:prstGeom prst="rect">
                      <a:avLst/>
                    </a:prstGeom>
                  </pic:spPr>
                </pic:pic>
              </a:graphicData>
            </a:graphic>
          </wp:inline>
        </w:drawing>
      </w:r>
    </w:p>
    <w:p w14:paraId="00000011" w14:textId="0D8853F3" w:rsidR="0093277C" w:rsidRPr="00237107" w:rsidRDefault="008E6F20" w:rsidP="00237107">
      <w:pPr>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From the recent data on projection, this situation is expected to further escalate as a result of</w:t>
      </w:r>
      <w:r w:rsidR="00752666" w:rsidRPr="00237107">
        <w:rPr>
          <w:rFonts w:ascii="Bookman Old Style" w:eastAsia="Bookman Old Style" w:hAnsi="Bookman Old Style" w:cs="Bookman Old Style"/>
          <w:sz w:val="36"/>
          <w:szCs w:val="36"/>
          <w:highlight w:val="white"/>
        </w:rPr>
        <w:t>:</w:t>
      </w:r>
    </w:p>
    <w:p w14:paraId="07CA2ABD" w14:textId="77777777" w:rsidR="00752666" w:rsidRPr="00237107" w:rsidRDefault="00752666" w:rsidP="00237107">
      <w:pPr>
        <w:jc w:val="both"/>
        <w:rPr>
          <w:rFonts w:ascii="Bookman Old Style" w:eastAsia="Bookman Old Style" w:hAnsi="Bookman Old Style" w:cs="Bookman Old Style"/>
          <w:sz w:val="36"/>
          <w:szCs w:val="36"/>
          <w:highlight w:val="white"/>
        </w:rPr>
      </w:pPr>
    </w:p>
    <w:p w14:paraId="6B5F94C4" w14:textId="0E31FB39" w:rsidR="00237107" w:rsidRDefault="008E6F20" w:rsidP="00237107">
      <w:pPr>
        <w:numPr>
          <w:ilvl w:val="0"/>
          <w:numId w:val="9"/>
        </w:numPr>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 xml:space="preserve">Poor compliance by the population to follow the SOPs and </w:t>
      </w:r>
      <w:r w:rsidR="00642041" w:rsidRPr="00237107">
        <w:rPr>
          <w:rFonts w:ascii="Bookman Old Style" w:eastAsia="Bookman Old Style" w:hAnsi="Bookman Old Style" w:cs="Bookman Old Style"/>
          <w:sz w:val="36"/>
          <w:szCs w:val="36"/>
          <w:highlight w:val="white"/>
        </w:rPr>
        <w:t xml:space="preserve">my </w:t>
      </w:r>
      <w:r w:rsidRPr="00237107">
        <w:rPr>
          <w:rFonts w:ascii="Bookman Old Style" w:eastAsia="Bookman Old Style" w:hAnsi="Bookman Old Style" w:cs="Bookman Old Style"/>
          <w:sz w:val="36"/>
          <w:szCs w:val="36"/>
          <w:highlight w:val="white"/>
        </w:rPr>
        <w:t>directives</w:t>
      </w:r>
      <w:r w:rsidR="00237107">
        <w:rPr>
          <w:rFonts w:ascii="Bookman Old Style" w:eastAsia="Bookman Old Style" w:hAnsi="Bookman Old Style" w:cs="Bookman Old Style"/>
          <w:sz w:val="36"/>
          <w:szCs w:val="36"/>
          <w:highlight w:val="white"/>
        </w:rPr>
        <w:t>.</w:t>
      </w:r>
    </w:p>
    <w:p w14:paraId="00000012" w14:textId="4CDB2547" w:rsidR="0093277C" w:rsidRPr="00237107" w:rsidRDefault="008E6F20" w:rsidP="00237107">
      <w:pPr>
        <w:ind w:left="720"/>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 xml:space="preserve"> </w:t>
      </w:r>
    </w:p>
    <w:p w14:paraId="2565EFB5" w14:textId="6216F57E" w:rsidR="00642041" w:rsidRPr="001C20EF" w:rsidRDefault="008E6F20" w:rsidP="00237107">
      <w:pPr>
        <w:numPr>
          <w:ilvl w:val="0"/>
          <w:numId w:val="9"/>
        </w:numPr>
        <w:shd w:val="clear" w:color="auto" w:fill="FFFFFF"/>
        <w:jc w:val="both"/>
        <w:rPr>
          <w:rFonts w:ascii="Bookman Old Style" w:eastAsia="Bookman Old Style" w:hAnsi="Bookman Old Style" w:cs="Bookman Old Style"/>
          <w:color w:val="222222"/>
          <w:sz w:val="36"/>
          <w:szCs w:val="36"/>
          <w:highlight w:val="white"/>
        </w:rPr>
      </w:pPr>
      <w:r w:rsidRPr="00237107">
        <w:rPr>
          <w:rFonts w:ascii="Bookman Old Style" w:eastAsia="Bookman Old Style" w:hAnsi="Bookman Old Style" w:cs="Bookman Old Style"/>
          <w:sz w:val="36"/>
          <w:szCs w:val="36"/>
          <w:highlight w:val="white"/>
        </w:rPr>
        <w:t>There is</w:t>
      </w:r>
      <w:r w:rsidRPr="00237107">
        <w:rPr>
          <w:rFonts w:ascii="Bookman Old Style" w:eastAsia="Bookman Old Style" w:hAnsi="Bookman Old Style" w:cs="Bookman Old Style"/>
          <w:sz w:val="36"/>
          <w:szCs w:val="36"/>
        </w:rPr>
        <w:t xml:space="preserve"> an increased number of clusters of infections in schools since March 2021. A total of 948 </w:t>
      </w:r>
      <w:r w:rsidR="00642041" w:rsidRPr="00237107">
        <w:rPr>
          <w:rFonts w:ascii="Bookman Old Style" w:eastAsia="Bookman Old Style" w:hAnsi="Bookman Old Style" w:cs="Bookman Old Style"/>
          <w:sz w:val="36"/>
          <w:szCs w:val="36"/>
        </w:rPr>
        <w:t xml:space="preserve">reported </w:t>
      </w:r>
      <w:r w:rsidRPr="00237107">
        <w:rPr>
          <w:rFonts w:ascii="Bookman Old Style" w:eastAsia="Bookman Old Style" w:hAnsi="Bookman Old Style" w:cs="Bookman Old Style"/>
          <w:sz w:val="36"/>
          <w:szCs w:val="36"/>
        </w:rPr>
        <w:t>cases in 43 schools from 22 districts</w:t>
      </w:r>
      <w:r w:rsidR="006405A5" w:rsidRPr="00237107">
        <w:rPr>
          <w:rFonts w:ascii="Bookman Old Style" w:eastAsia="Bookman Old Style" w:hAnsi="Bookman Old Style" w:cs="Bookman Old Style"/>
          <w:sz w:val="36"/>
          <w:szCs w:val="36"/>
        </w:rPr>
        <w:t xml:space="preserve">. </w:t>
      </w:r>
      <w:r w:rsidRPr="00237107">
        <w:rPr>
          <w:rFonts w:ascii="Bookman Old Style" w:eastAsia="Bookman Old Style" w:hAnsi="Bookman Old Style" w:cs="Bookman Old Style"/>
          <w:sz w:val="36"/>
          <w:szCs w:val="36"/>
        </w:rPr>
        <w:t xml:space="preserve">Kampala, Gulu, Masaka and Oyam </w:t>
      </w:r>
      <w:r w:rsidRPr="00237107">
        <w:rPr>
          <w:rFonts w:ascii="Bookman Old Style" w:eastAsia="Bookman Old Style" w:hAnsi="Bookman Old Style" w:cs="Bookman Old Style"/>
          <w:sz w:val="36"/>
          <w:szCs w:val="36"/>
        </w:rPr>
        <w:lastRenderedPageBreak/>
        <w:t>districts</w:t>
      </w:r>
      <w:r w:rsidR="006405A5" w:rsidRPr="00237107">
        <w:rPr>
          <w:rFonts w:ascii="Bookman Old Style" w:eastAsia="Bookman Old Style" w:hAnsi="Bookman Old Style" w:cs="Bookman Old Style"/>
          <w:sz w:val="36"/>
          <w:szCs w:val="36"/>
        </w:rPr>
        <w:t xml:space="preserve"> combined constitute </w:t>
      </w:r>
      <w:r w:rsidRPr="00237107">
        <w:rPr>
          <w:rFonts w:ascii="Bookman Old Style" w:eastAsia="Bookman Old Style" w:hAnsi="Bookman Old Style" w:cs="Bookman Old Style"/>
          <w:sz w:val="36"/>
          <w:szCs w:val="36"/>
        </w:rPr>
        <w:t>61% of the</w:t>
      </w:r>
      <w:r w:rsidR="006405A5" w:rsidRPr="00237107">
        <w:rPr>
          <w:rFonts w:ascii="Bookman Old Style" w:eastAsia="Bookman Old Style" w:hAnsi="Bookman Old Style" w:cs="Bookman Old Style"/>
          <w:sz w:val="36"/>
          <w:szCs w:val="36"/>
        </w:rPr>
        <w:t xml:space="preserve"> reported cases in schools</w:t>
      </w:r>
      <w:r w:rsidR="006405A5" w:rsidRPr="00237107">
        <w:rPr>
          <w:rFonts w:ascii="Bookman Old Style" w:eastAsia="Bookman Old Style" w:hAnsi="Bookman Old Style" w:cs="Bookman Old Style"/>
          <w:sz w:val="36"/>
          <w:szCs w:val="36"/>
          <w:highlight w:val="white"/>
        </w:rPr>
        <w:t xml:space="preserve"> and higher institutions of learning</w:t>
      </w:r>
      <w:r w:rsidRPr="00237107">
        <w:rPr>
          <w:rFonts w:ascii="Bookman Old Style" w:eastAsia="Bookman Old Style" w:hAnsi="Bookman Old Style" w:cs="Bookman Old Style"/>
          <w:sz w:val="36"/>
          <w:szCs w:val="36"/>
          <w:highlight w:val="white"/>
        </w:rPr>
        <w:t xml:space="preserve">. </w:t>
      </w:r>
      <w:r w:rsidR="00642041" w:rsidRPr="00237107">
        <w:rPr>
          <w:rFonts w:ascii="Bookman Old Style" w:eastAsia="Bookman Old Style" w:hAnsi="Bookman Old Style" w:cs="Bookman Old Style"/>
          <w:sz w:val="36"/>
          <w:szCs w:val="36"/>
          <w:highlight w:val="white"/>
        </w:rPr>
        <w:t>We believe this number is much higher, only that most schools are not reporting.</w:t>
      </w:r>
      <w:r w:rsidR="00642041" w:rsidRPr="00237107">
        <w:rPr>
          <w:rFonts w:ascii="Bookman Old Style" w:eastAsia="Bookman Old Style" w:hAnsi="Bookman Old Style" w:cs="Bookman Old Style"/>
          <w:color w:val="222222"/>
          <w:sz w:val="36"/>
          <w:szCs w:val="36"/>
          <w:highlight w:val="white"/>
        </w:rPr>
        <w:t xml:space="preserve"> </w:t>
      </w:r>
      <w:r w:rsidRPr="00237107">
        <w:rPr>
          <w:rFonts w:ascii="Bookman Old Style" w:eastAsia="Bookman Old Style" w:hAnsi="Bookman Old Style" w:cs="Bookman Old Style"/>
          <w:sz w:val="36"/>
          <w:szCs w:val="36"/>
          <w:highlight w:val="white"/>
        </w:rPr>
        <w:t>Th</w:t>
      </w:r>
      <w:r w:rsidR="00545176" w:rsidRPr="00237107">
        <w:rPr>
          <w:rFonts w:ascii="Bookman Old Style" w:eastAsia="Bookman Old Style" w:hAnsi="Bookman Old Style" w:cs="Bookman Old Style"/>
          <w:sz w:val="36"/>
          <w:szCs w:val="36"/>
          <w:highlight w:val="white"/>
        </w:rPr>
        <w:t>e high number of infections in schools</w:t>
      </w:r>
      <w:r w:rsidRPr="00237107">
        <w:rPr>
          <w:rFonts w:ascii="Bookman Old Style" w:eastAsia="Bookman Old Style" w:hAnsi="Bookman Old Style" w:cs="Bookman Old Style"/>
          <w:sz w:val="36"/>
          <w:szCs w:val="36"/>
          <w:highlight w:val="white"/>
        </w:rPr>
        <w:t xml:space="preserve"> is largely attributed to</w:t>
      </w:r>
      <w:r w:rsidR="00632233" w:rsidRPr="00237107">
        <w:rPr>
          <w:rFonts w:ascii="Bookman Old Style" w:eastAsia="Bookman Old Style" w:hAnsi="Bookman Old Style" w:cs="Bookman Old Style"/>
          <w:sz w:val="36"/>
          <w:szCs w:val="36"/>
          <w:highlight w:val="white"/>
        </w:rPr>
        <w:t>:</w:t>
      </w:r>
    </w:p>
    <w:p w14:paraId="209FC8C7" w14:textId="77777777" w:rsidR="001C20EF" w:rsidRPr="001C20EF" w:rsidRDefault="001C20EF" w:rsidP="001C20EF">
      <w:pPr>
        <w:shd w:val="clear" w:color="auto" w:fill="FFFFFF"/>
        <w:ind w:left="720"/>
        <w:jc w:val="both"/>
        <w:rPr>
          <w:rFonts w:ascii="Bookman Old Style" w:eastAsia="Bookman Old Style" w:hAnsi="Bookman Old Style" w:cs="Bookman Old Style"/>
          <w:color w:val="222222"/>
          <w:sz w:val="28"/>
          <w:szCs w:val="28"/>
          <w:highlight w:val="white"/>
        </w:rPr>
      </w:pPr>
    </w:p>
    <w:p w14:paraId="5217D20D" w14:textId="3EC55853" w:rsidR="00642041" w:rsidRPr="00237107" w:rsidRDefault="000065B4" w:rsidP="00237107">
      <w:pPr>
        <w:pStyle w:val="ListParagraph"/>
        <w:numPr>
          <w:ilvl w:val="0"/>
          <w:numId w:val="12"/>
        </w:numPr>
        <w:shd w:val="clear" w:color="auto" w:fill="FFFFFF"/>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Poor</w:t>
      </w:r>
      <w:r w:rsidR="008E6F20" w:rsidRPr="00237107">
        <w:rPr>
          <w:rFonts w:ascii="Bookman Old Style" w:eastAsia="Bookman Old Style" w:hAnsi="Bookman Old Style" w:cs="Bookman Old Style"/>
          <w:sz w:val="36"/>
          <w:szCs w:val="36"/>
          <w:highlight w:val="white"/>
        </w:rPr>
        <w:t xml:space="preserve"> compliance to</w:t>
      </w:r>
      <w:r w:rsidRPr="00237107">
        <w:rPr>
          <w:rFonts w:ascii="Bookman Old Style" w:eastAsia="Bookman Old Style" w:hAnsi="Bookman Old Style" w:cs="Bookman Old Style"/>
          <w:sz w:val="36"/>
          <w:szCs w:val="36"/>
          <w:highlight w:val="white"/>
        </w:rPr>
        <w:t xml:space="preserve"> </w:t>
      </w:r>
      <w:r w:rsidR="008E6F20" w:rsidRPr="00237107">
        <w:rPr>
          <w:rFonts w:ascii="Bookman Old Style" w:eastAsia="Bookman Old Style" w:hAnsi="Bookman Old Style" w:cs="Bookman Old Style"/>
          <w:sz w:val="36"/>
          <w:szCs w:val="36"/>
          <w:highlight w:val="white"/>
        </w:rPr>
        <w:t>SOPs</w:t>
      </w:r>
      <w:r w:rsidR="00573B50" w:rsidRPr="00237107">
        <w:rPr>
          <w:rFonts w:ascii="Bookman Old Style" w:eastAsia="Bookman Old Style" w:hAnsi="Bookman Old Style" w:cs="Bookman Old Style"/>
          <w:sz w:val="36"/>
          <w:szCs w:val="36"/>
          <w:highlight w:val="white"/>
        </w:rPr>
        <w:t>;</w:t>
      </w:r>
    </w:p>
    <w:p w14:paraId="5B6E7F1A" w14:textId="33DA31A8" w:rsidR="00642041" w:rsidRPr="00237107" w:rsidRDefault="008E6F20" w:rsidP="00237107">
      <w:pPr>
        <w:pStyle w:val="ListParagraph"/>
        <w:numPr>
          <w:ilvl w:val="0"/>
          <w:numId w:val="12"/>
        </w:numPr>
        <w:shd w:val="clear" w:color="auto" w:fill="FFFFFF"/>
        <w:jc w:val="both"/>
        <w:rPr>
          <w:rFonts w:ascii="Bookman Old Style" w:eastAsia="Bookman Old Style" w:hAnsi="Bookman Old Style" w:cs="Bookman Old Style"/>
          <w:color w:val="222222"/>
          <w:sz w:val="36"/>
          <w:szCs w:val="36"/>
          <w:highlight w:val="white"/>
        </w:rPr>
      </w:pPr>
      <w:r w:rsidRPr="00237107">
        <w:rPr>
          <w:rFonts w:ascii="Bookman Old Style" w:eastAsia="Bookman Old Style" w:hAnsi="Bookman Old Style" w:cs="Bookman Old Style"/>
          <w:sz w:val="36"/>
          <w:szCs w:val="36"/>
          <w:highlight w:val="white"/>
        </w:rPr>
        <w:t xml:space="preserve">Inadequate sanitation </w:t>
      </w:r>
      <w:r w:rsidR="000065B4" w:rsidRPr="00237107">
        <w:rPr>
          <w:rFonts w:ascii="Bookman Old Style" w:eastAsia="Bookman Old Style" w:hAnsi="Bookman Old Style" w:cs="Bookman Old Style"/>
          <w:sz w:val="36"/>
          <w:szCs w:val="36"/>
          <w:highlight w:val="white"/>
        </w:rPr>
        <w:t>facilities</w:t>
      </w:r>
      <w:r w:rsidR="00573B50" w:rsidRPr="00237107">
        <w:rPr>
          <w:rFonts w:ascii="Bookman Old Style" w:eastAsia="Bookman Old Style" w:hAnsi="Bookman Old Style" w:cs="Bookman Old Style"/>
          <w:sz w:val="36"/>
          <w:szCs w:val="36"/>
          <w:highlight w:val="white"/>
        </w:rPr>
        <w:t>;</w:t>
      </w:r>
    </w:p>
    <w:p w14:paraId="0B59F667" w14:textId="54AFDB23" w:rsidR="00642041" w:rsidRPr="00237107" w:rsidRDefault="00DD1644" w:rsidP="00237107">
      <w:pPr>
        <w:pStyle w:val="ListParagraph"/>
        <w:numPr>
          <w:ilvl w:val="0"/>
          <w:numId w:val="12"/>
        </w:numPr>
        <w:shd w:val="clear" w:color="auto" w:fill="FFFFFF"/>
        <w:jc w:val="both"/>
        <w:rPr>
          <w:rFonts w:ascii="Bookman Old Style" w:eastAsia="Bookman Old Style" w:hAnsi="Bookman Old Style" w:cs="Bookman Old Style"/>
          <w:color w:val="222222"/>
          <w:sz w:val="36"/>
          <w:szCs w:val="36"/>
          <w:highlight w:val="white"/>
        </w:rPr>
      </w:pPr>
      <w:r w:rsidRPr="00237107">
        <w:rPr>
          <w:rFonts w:ascii="Bookman Old Style" w:eastAsia="Bookman Old Style" w:hAnsi="Bookman Old Style" w:cs="Bookman Old Style"/>
          <w:sz w:val="36"/>
          <w:szCs w:val="36"/>
          <w:highlight w:val="white"/>
        </w:rPr>
        <w:t>O</w:t>
      </w:r>
      <w:r w:rsidR="008E6F20" w:rsidRPr="00237107">
        <w:rPr>
          <w:rFonts w:ascii="Bookman Old Style" w:eastAsia="Bookman Old Style" w:hAnsi="Bookman Old Style" w:cs="Bookman Old Style"/>
          <w:sz w:val="36"/>
          <w:szCs w:val="36"/>
          <w:highlight w:val="white"/>
        </w:rPr>
        <w:t xml:space="preserve">vercrowding in </w:t>
      </w:r>
      <w:r w:rsidR="000065B4" w:rsidRPr="00237107">
        <w:rPr>
          <w:rFonts w:ascii="Bookman Old Style" w:eastAsia="Bookman Old Style" w:hAnsi="Bookman Old Style" w:cs="Bookman Old Style"/>
          <w:sz w:val="36"/>
          <w:szCs w:val="36"/>
          <w:highlight w:val="white"/>
        </w:rPr>
        <w:t xml:space="preserve">some </w:t>
      </w:r>
      <w:r w:rsidR="008E6F20" w:rsidRPr="00237107">
        <w:rPr>
          <w:rFonts w:ascii="Bookman Old Style" w:eastAsia="Bookman Old Style" w:hAnsi="Bookman Old Style" w:cs="Bookman Old Style"/>
          <w:sz w:val="36"/>
          <w:szCs w:val="36"/>
          <w:highlight w:val="white"/>
        </w:rPr>
        <w:t>schools</w:t>
      </w:r>
      <w:r w:rsidR="00573B50" w:rsidRPr="00237107">
        <w:rPr>
          <w:rFonts w:ascii="Bookman Old Style" w:eastAsia="Bookman Old Style" w:hAnsi="Bookman Old Style" w:cs="Bookman Old Style"/>
          <w:sz w:val="36"/>
          <w:szCs w:val="36"/>
          <w:highlight w:val="white"/>
        </w:rPr>
        <w:t>;</w:t>
      </w:r>
    </w:p>
    <w:p w14:paraId="5BB39482" w14:textId="7976B723" w:rsidR="00642041" w:rsidRPr="00237107" w:rsidRDefault="000065B4" w:rsidP="00237107">
      <w:pPr>
        <w:pStyle w:val="ListParagraph"/>
        <w:numPr>
          <w:ilvl w:val="0"/>
          <w:numId w:val="12"/>
        </w:numPr>
        <w:shd w:val="clear" w:color="auto" w:fill="FFFFFF"/>
        <w:jc w:val="both"/>
        <w:rPr>
          <w:rFonts w:ascii="Bookman Old Style" w:eastAsia="Bookman Old Style" w:hAnsi="Bookman Old Style" w:cs="Bookman Old Style"/>
          <w:color w:val="222222"/>
          <w:sz w:val="36"/>
          <w:szCs w:val="36"/>
          <w:highlight w:val="white"/>
        </w:rPr>
      </w:pPr>
      <w:r w:rsidRPr="00237107">
        <w:rPr>
          <w:rFonts w:ascii="Bookman Old Style" w:eastAsia="Bookman Old Style" w:hAnsi="Bookman Old Style" w:cs="Bookman Old Style"/>
          <w:sz w:val="36"/>
          <w:szCs w:val="36"/>
          <w:highlight w:val="white"/>
        </w:rPr>
        <w:t>F</w:t>
      </w:r>
      <w:r w:rsidR="008E6F20" w:rsidRPr="00237107">
        <w:rPr>
          <w:rFonts w:ascii="Bookman Old Style" w:eastAsia="Bookman Old Style" w:hAnsi="Bookman Old Style" w:cs="Bookman Old Style"/>
          <w:sz w:val="36"/>
          <w:szCs w:val="36"/>
          <w:highlight w:val="white"/>
        </w:rPr>
        <w:t xml:space="preserve">ailure by </w:t>
      </w:r>
      <w:r w:rsidR="00C97580" w:rsidRPr="00237107">
        <w:rPr>
          <w:rFonts w:ascii="Bookman Old Style" w:eastAsia="Bookman Old Style" w:hAnsi="Bookman Old Style" w:cs="Bookman Old Style"/>
          <w:sz w:val="36"/>
          <w:szCs w:val="36"/>
          <w:highlight w:val="white"/>
        </w:rPr>
        <w:t>some</w:t>
      </w:r>
      <w:r w:rsidR="008E6F20" w:rsidRPr="00237107">
        <w:rPr>
          <w:rFonts w:ascii="Bookman Old Style" w:eastAsia="Bookman Old Style" w:hAnsi="Bookman Old Style" w:cs="Bookman Old Style"/>
          <w:sz w:val="36"/>
          <w:szCs w:val="36"/>
          <w:highlight w:val="white"/>
        </w:rPr>
        <w:t xml:space="preserve"> school administration to monitor signs and symptoms among the learners and timely reporting</w:t>
      </w:r>
      <w:r w:rsidR="00573B50" w:rsidRPr="00237107">
        <w:rPr>
          <w:rFonts w:ascii="Bookman Old Style" w:eastAsia="Bookman Old Style" w:hAnsi="Bookman Old Style" w:cs="Bookman Old Style"/>
          <w:sz w:val="36"/>
          <w:szCs w:val="36"/>
          <w:highlight w:val="white"/>
        </w:rPr>
        <w:t>;</w:t>
      </w:r>
    </w:p>
    <w:p w14:paraId="00000018" w14:textId="4F990C29" w:rsidR="0093277C" w:rsidRPr="00237107" w:rsidRDefault="00573B50" w:rsidP="00237107">
      <w:pPr>
        <w:pStyle w:val="ListParagraph"/>
        <w:numPr>
          <w:ilvl w:val="0"/>
          <w:numId w:val="12"/>
        </w:numPr>
        <w:shd w:val="clear" w:color="auto" w:fill="FFFFFF"/>
        <w:jc w:val="both"/>
        <w:rPr>
          <w:rFonts w:ascii="Bookman Old Style" w:eastAsia="Bookman Old Style" w:hAnsi="Bookman Old Style" w:cs="Bookman Old Style"/>
          <w:color w:val="222222"/>
          <w:sz w:val="36"/>
          <w:szCs w:val="36"/>
          <w:highlight w:val="white"/>
        </w:rPr>
      </w:pPr>
      <w:r w:rsidRPr="00237107">
        <w:rPr>
          <w:rFonts w:ascii="Bookman Old Style" w:eastAsia="Bookman Old Style" w:hAnsi="Bookman Old Style" w:cs="Bookman Old Style"/>
          <w:sz w:val="36"/>
          <w:szCs w:val="36"/>
          <w:highlight w:val="white"/>
        </w:rPr>
        <w:t>And c</w:t>
      </w:r>
      <w:r w:rsidR="008E6F20" w:rsidRPr="00237107">
        <w:rPr>
          <w:rFonts w:ascii="Bookman Old Style" w:eastAsia="Bookman Old Style" w:hAnsi="Bookman Old Style" w:cs="Bookman Old Style"/>
          <w:sz w:val="36"/>
          <w:szCs w:val="36"/>
          <w:highlight w:val="white"/>
        </w:rPr>
        <w:t xml:space="preserve">oncealment of infections in some schools by the school administrators. </w:t>
      </w:r>
    </w:p>
    <w:p w14:paraId="00000019" w14:textId="77777777" w:rsidR="0093277C" w:rsidRPr="00237107" w:rsidRDefault="0093277C" w:rsidP="00237107">
      <w:pPr>
        <w:jc w:val="both"/>
        <w:rPr>
          <w:rFonts w:ascii="Bookman Old Style" w:eastAsia="Bookman Old Style" w:hAnsi="Bookman Old Style" w:cs="Bookman Old Style"/>
          <w:sz w:val="36"/>
          <w:szCs w:val="36"/>
          <w:highlight w:val="white"/>
        </w:rPr>
      </w:pPr>
    </w:p>
    <w:p w14:paraId="0000001A" w14:textId="230C2AFD" w:rsidR="0093277C" w:rsidRPr="00237107" w:rsidRDefault="008E6F20" w:rsidP="00237107">
      <w:pPr>
        <w:numPr>
          <w:ilvl w:val="0"/>
          <w:numId w:val="9"/>
        </w:numPr>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 xml:space="preserve">The entry of </w:t>
      </w:r>
      <w:r w:rsidR="00545176" w:rsidRPr="00237107">
        <w:rPr>
          <w:rFonts w:ascii="Bookman Old Style" w:eastAsia="Bookman Old Style" w:hAnsi="Bookman Old Style" w:cs="Bookman Old Style"/>
          <w:sz w:val="36"/>
          <w:szCs w:val="36"/>
          <w:highlight w:val="white"/>
        </w:rPr>
        <w:t xml:space="preserve">new </w:t>
      </w:r>
      <w:r w:rsidRPr="00237107">
        <w:rPr>
          <w:rFonts w:ascii="Bookman Old Style" w:eastAsia="Bookman Old Style" w:hAnsi="Bookman Old Style" w:cs="Bookman Old Style"/>
          <w:sz w:val="36"/>
          <w:szCs w:val="36"/>
          <w:highlight w:val="white"/>
        </w:rPr>
        <w:t>variants</w:t>
      </w:r>
      <w:r w:rsidR="009D048C" w:rsidRPr="00237107">
        <w:rPr>
          <w:rFonts w:ascii="Bookman Old Style" w:eastAsia="Bookman Old Style" w:hAnsi="Bookman Old Style" w:cs="Bookman Old Style"/>
          <w:sz w:val="36"/>
          <w:szCs w:val="36"/>
          <w:highlight w:val="white"/>
        </w:rPr>
        <w:t xml:space="preserve"> </w:t>
      </w:r>
      <w:r w:rsidRPr="00237107">
        <w:rPr>
          <w:rFonts w:ascii="Bookman Old Style" w:eastAsia="Bookman Old Style" w:hAnsi="Bookman Old Style" w:cs="Bookman Old Style"/>
          <w:sz w:val="36"/>
          <w:szCs w:val="36"/>
          <w:highlight w:val="white"/>
        </w:rPr>
        <w:t>that the Ministry of Health first reported at the beginning of March 2021</w:t>
      </w:r>
      <w:r w:rsidR="00545176" w:rsidRPr="00237107">
        <w:rPr>
          <w:rFonts w:ascii="Bookman Old Style" w:eastAsia="Bookman Old Style" w:hAnsi="Bookman Old Style" w:cs="Bookman Old Style"/>
          <w:sz w:val="36"/>
          <w:szCs w:val="36"/>
          <w:highlight w:val="white"/>
        </w:rPr>
        <w:t>, in addition to the original Wuhan strain</w:t>
      </w:r>
      <w:r w:rsidR="00573B50" w:rsidRPr="00237107">
        <w:rPr>
          <w:rFonts w:ascii="Bookman Old Style" w:eastAsia="Bookman Old Style" w:hAnsi="Bookman Old Style" w:cs="Bookman Old Style"/>
          <w:sz w:val="36"/>
          <w:szCs w:val="36"/>
          <w:highlight w:val="white"/>
        </w:rPr>
        <w:t>, have been noticed</w:t>
      </w:r>
      <w:r w:rsidR="00545176" w:rsidRPr="00237107">
        <w:rPr>
          <w:rFonts w:ascii="Bookman Old Style" w:eastAsia="Bookman Old Style" w:hAnsi="Bookman Old Style" w:cs="Bookman Old Style"/>
          <w:sz w:val="36"/>
          <w:szCs w:val="36"/>
          <w:highlight w:val="white"/>
        </w:rPr>
        <w:t>.</w:t>
      </w:r>
      <w:r w:rsidRPr="00237107">
        <w:rPr>
          <w:rFonts w:ascii="Bookman Old Style" w:eastAsia="Bookman Old Style" w:hAnsi="Bookman Old Style" w:cs="Bookman Old Style"/>
          <w:sz w:val="36"/>
          <w:szCs w:val="36"/>
          <w:highlight w:val="white"/>
        </w:rPr>
        <w:t xml:space="preserve"> The variant strains specifically</w:t>
      </w:r>
      <w:r w:rsidR="00573B50" w:rsidRPr="00237107">
        <w:rPr>
          <w:rFonts w:ascii="Bookman Old Style" w:eastAsia="Bookman Old Style" w:hAnsi="Bookman Old Style" w:cs="Bookman Old Style"/>
          <w:sz w:val="36"/>
          <w:szCs w:val="36"/>
          <w:highlight w:val="white"/>
        </w:rPr>
        <w:t>:</w:t>
      </w:r>
      <w:r w:rsidRPr="00237107">
        <w:rPr>
          <w:rFonts w:ascii="Bookman Old Style" w:eastAsia="Bookman Old Style" w:hAnsi="Bookman Old Style" w:cs="Bookman Old Style"/>
          <w:sz w:val="36"/>
          <w:szCs w:val="36"/>
          <w:highlight w:val="white"/>
        </w:rPr>
        <w:t xml:space="preserve"> the </w:t>
      </w:r>
      <w:r w:rsidRPr="00237107">
        <w:rPr>
          <w:rFonts w:ascii="Bookman Old Style" w:eastAsia="Bookman Old Style" w:hAnsi="Bookman Old Style" w:cs="Bookman Old Style"/>
          <w:sz w:val="36"/>
          <w:szCs w:val="36"/>
        </w:rPr>
        <w:t>Indian variant</w:t>
      </w:r>
      <w:r w:rsidR="00545176" w:rsidRPr="00237107">
        <w:rPr>
          <w:rFonts w:ascii="Bookman Old Style" w:eastAsia="Bookman Old Style" w:hAnsi="Bookman Old Style" w:cs="Bookman Old Style"/>
          <w:sz w:val="36"/>
          <w:szCs w:val="36"/>
        </w:rPr>
        <w:t xml:space="preserve"> (B.1.617</w:t>
      </w:r>
      <w:r w:rsidRPr="00237107">
        <w:rPr>
          <w:rFonts w:ascii="Bookman Old Style" w:eastAsia="Bookman Old Style" w:hAnsi="Bookman Old Style" w:cs="Bookman Old Style"/>
          <w:sz w:val="36"/>
          <w:szCs w:val="36"/>
        </w:rPr>
        <w:t>)</w:t>
      </w:r>
      <w:r w:rsidR="00545176" w:rsidRPr="00237107">
        <w:rPr>
          <w:rFonts w:ascii="Bookman Old Style" w:eastAsia="Bookman Old Style" w:hAnsi="Bookman Old Style" w:cs="Bookman Old Style"/>
          <w:sz w:val="36"/>
          <w:szCs w:val="36"/>
        </w:rPr>
        <w:t xml:space="preserve">, </w:t>
      </w:r>
      <w:r w:rsidRPr="00237107">
        <w:rPr>
          <w:rFonts w:ascii="Bookman Old Style" w:eastAsia="Bookman Old Style" w:hAnsi="Bookman Old Style" w:cs="Bookman Old Style"/>
          <w:sz w:val="36"/>
          <w:szCs w:val="36"/>
        </w:rPr>
        <w:t>the South African variant</w:t>
      </w:r>
      <w:r w:rsidR="00545176" w:rsidRPr="00237107">
        <w:rPr>
          <w:rFonts w:ascii="Bookman Old Style" w:eastAsia="Bookman Old Style" w:hAnsi="Bookman Old Style" w:cs="Bookman Old Style"/>
          <w:sz w:val="36"/>
          <w:szCs w:val="36"/>
        </w:rPr>
        <w:t xml:space="preserve"> (B.1.351)</w:t>
      </w:r>
      <w:r w:rsidRPr="00237107">
        <w:rPr>
          <w:rFonts w:ascii="Bookman Old Style" w:eastAsia="Bookman Old Style" w:hAnsi="Bookman Old Style" w:cs="Bookman Old Style"/>
          <w:sz w:val="36"/>
          <w:szCs w:val="36"/>
        </w:rPr>
        <w:t xml:space="preserve"> </w:t>
      </w:r>
      <w:r w:rsidR="00545176" w:rsidRPr="00237107">
        <w:rPr>
          <w:rFonts w:ascii="Bookman Old Style" w:eastAsia="Bookman Old Style" w:hAnsi="Bookman Old Style" w:cs="Bookman Old Style"/>
          <w:sz w:val="36"/>
          <w:szCs w:val="36"/>
        </w:rPr>
        <w:t>and the UK variant (B.1.1.7)</w:t>
      </w:r>
      <w:r w:rsidR="00573B50" w:rsidRPr="00237107">
        <w:rPr>
          <w:rFonts w:ascii="Bookman Old Style" w:eastAsia="Bookman Old Style" w:hAnsi="Bookman Old Style" w:cs="Bookman Old Style"/>
          <w:sz w:val="36"/>
          <w:szCs w:val="36"/>
        </w:rPr>
        <w:t>,</w:t>
      </w:r>
      <w:r w:rsidR="00545176" w:rsidRPr="00237107">
        <w:rPr>
          <w:rFonts w:ascii="Bookman Old Style" w:eastAsia="Bookman Old Style" w:hAnsi="Bookman Old Style" w:cs="Bookman Old Style"/>
          <w:sz w:val="36"/>
          <w:szCs w:val="36"/>
        </w:rPr>
        <w:t xml:space="preserve"> </w:t>
      </w:r>
      <w:r w:rsidRPr="00237107">
        <w:rPr>
          <w:rFonts w:ascii="Bookman Old Style" w:eastAsia="Bookman Old Style" w:hAnsi="Bookman Old Style" w:cs="Bookman Old Style"/>
          <w:sz w:val="36"/>
          <w:szCs w:val="36"/>
          <w:highlight w:val="white"/>
        </w:rPr>
        <w:t>are more aggressive and tend to cause sustained transmission and a shift of the most affected age-groups from older individuals to younger age groups.</w:t>
      </w:r>
    </w:p>
    <w:p w14:paraId="436F6EFC" w14:textId="77777777" w:rsidR="00995253" w:rsidRPr="00237107" w:rsidRDefault="00995253" w:rsidP="00237107">
      <w:pPr>
        <w:ind w:left="720"/>
        <w:jc w:val="both"/>
        <w:rPr>
          <w:rFonts w:ascii="Bookman Old Style" w:eastAsia="Bookman Old Style" w:hAnsi="Bookman Old Style" w:cs="Bookman Old Style"/>
          <w:sz w:val="36"/>
          <w:szCs w:val="36"/>
          <w:highlight w:val="white"/>
        </w:rPr>
      </w:pPr>
    </w:p>
    <w:p w14:paraId="0000001B" w14:textId="76CF9F79" w:rsidR="0093277C" w:rsidRPr="00237107" w:rsidRDefault="008E6F20" w:rsidP="00237107">
      <w:pPr>
        <w:ind w:left="720"/>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 xml:space="preserve">This is because of the travelers that would come into the country with purported negative PCR </w:t>
      </w:r>
      <w:r w:rsidRPr="00237107">
        <w:rPr>
          <w:rFonts w:ascii="Bookman Old Style" w:eastAsia="Bookman Old Style" w:hAnsi="Bookman Old Style" w:cs="Bookman Old Style"/>
          <w:sz w:val="36"/>
          <w:szCs w:val="36"/>
        </w:rPr>
        <w:t>test results</w:t>
      </w:r>
      <w:r w:rsidR="00995253" w:rsidRPr="00237107">
        <w:rPr>
          <w:rFonts w:ascii="Bookman Old Style" w:eastAsia="Bookman Old Style" w:hAnsi="Bookman Old Style" w:cs="Bookman Old Style"/>
          <w:sz w:val="36"/>
          <w:szCs w:val="36"/>
        </w:rPr>
        <w:t>,</w:t>
      </w:r>
      <w:r w:rsidRPr="00237107">
        <w:rPr>
          <w:rFonts w:ascii="Bookman Old Style" w:eastAsia="Bookman Old Style" w:hAnsi="Bookman Old Style" w:cs="Bookman Old Style"/>
          <w:sz w:val="36"/>
          <w:szCs w:val="36"/>
        </w:rPr>
        <w:t xml:space="preserve"> yet they were infected.</w:t>
      </w:r>
      <w:r w:rsidR="00995253" w:rsidRPr="00237107">
        <w:rPr>
          <w:rFonts w:ascii="Bookman Old Style" w:eastAsia="Bookman Old Style" w:hAnsi="Bookman Old Style" w:cs="Bookman Old Style"/>
          <w:sz w:val="36"/>
          <w:szCs w:val="36"/>
        </w:rPr>
        <w:t xml:space="preserve"> To date, we have confirmed a total of 126 cases </w:t>
      </w:r>
      <w:r w:rsidR="00995253" w:rsidRPr="00237107">
        <w:rPr>
          <w:rFonts w:ascii="Bookman Old Style" w:eastAsia="Bookman Old Style" w:hAnsi="Bookman Old Style" w:cs="Bookman Old Style"/>
          <w:sz w:val="36"/>
          <w:szCs w:val="36"/>
          <w:highlight w:val="white"/>
        </w:rPr>
        <w:t xml:space="preserve">from travelers coming in from the airport. </w:t>
      </w:r>
      <w:r w:rsidRPr="00237107">
        <w:rPr>
          <w:rFonts w:ascii="Bookman Old Style" w:eastAsia="Bookman Old Style" w:hAnsi="Bookman Old Style" w:cs="Bookman Old Style"/>
          <w:sz w:val="36"/>
          <w:szCs w:val="36"/>
          <w:highlight w:val="white"/>
        </w:rPr>
        <w:t xml:space="preserve">It is for this reason that </w:t>
      </w:r>
      <w:r w:rsidR="00995253" w:rsidRPr="00237107">
        <w:rPr>
          <w:rFonts w:ascii="Bookman Old Style" w:eastAsia="Bookman Old Style" w:hAnsi="Bookman Old Style" w:cs="Bookman Old Style"/>
          <w:sz w:val="36"/>
          <w:szCs w:val="36"/>
          <w:highlight w:val="white"/>
        </w:rPr>
        <w:t>G</w:t>
      </w:r>
      <w:r w:rsidRPr="00237107">
        <w:rPr>
          <w:rFonts w:ascii="Bookman Old Style" w:eastAsia="Bookman Old Style" w:hAnsi="Bookman Old Style" w:cs="Bookman Old Style"/>
          <w:sz w:val="36"/>
          <w:szCs w:val="36"/>
          <w:highlight w:val="white"/>
        </w:rPr>
        <w:t xml:space="preserve">overnment, working with the private sector, instituted mandatory PCR testing at the airport for travelers from high-risk countries. </w:t>
      </w:r>
    </w:p>
    <w:p w14:paraId="47F614D8" w14:textId="77777777" w:rsidR="00995253" w:rsidRPr="00237107" w:rsidRDefault="00995253" w:rsidP="00237107">
      <w:pPr>
        <w:jc w:val="both"/>
        <w:rPr>
          <w:rFonts w:ascii="Bookman Old Style" w:eastAsia="Bookman Old Style" w:hAnsi="Bookman Old Style" w:cs="Bookman Old Style"/>
          <w:sz w:val="36"/>
          <w:szCs w:val="36"/>
          <w:highlight w:val="white"/>
        </w:rPr>
      </w:pPr>
    </w:p>
    <w:p w14:paraId="0000001C" w14:textId="1625E191" w:rsidR="0093277C" w:rsidRPr="00237107" w:rsidRDefault="008E6F20" w:rsidP="00237107">
      <w:pPr>
        <w:numPr>
          <w:ilvl w:val="0"/>
          <w:numId w:val="9"/>
        </w:numPr>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The sustained transmission within the communities by infected persons who fail to adhere to the principles of home-based care, e.g, strict isolation from your family, adhering to full time use of face masks, hand washing and no movement out of home until one is declared COVID-19 negative. If they do not adhere to the Home-based care principles above, they pose a serious risk to the general population.</w:t>
      </w:r>
    </w:p>
    <w:p w14:paraId="464B2DD9" w14:textId="77777777" w:rsidR="007E096E" w:rsidRPr="00237107" w:rsidRDefault="007E096E" w:rsidP="00237107">
      <w:pPr>
        <w:ind w:left="720"/>
        <w:jc w:val="both"/>
        <w:rPr>
          <w:rFonts w:ascii="Bookman Old Style" w:eastAsia="Bookman Old Style" w:hAnsi="Bookman Old Style" w:cs="Bookman Old Style"/>
          <w:sz w:val="36"/>
          <w:szCs w:val="36"/>
          <w:highlight w:val="white"/>
        </w:rPr>
      </w:pPr>
    </w:p>
    <w:p w14:paraId="092C292A" w14:textId="77777777" w:rsidR="001C20EF" w:rsidRDefault="008E6F20" w:rsidP="00237107">
      <w:pPr>
        <w:numPr>
          <w:ilvl w:val="0"/>
          <w:numId w:val="9"/>
        </w:numPr>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There is generalized laxity in the response by most districts resulting into several clusters of transmission. The District Task Forces, chaired by the RDCs in all districts are the bedrock of the COVID-19 response.</w:t>
      </w:r>
      <w:r w:rsidR="00540986" w:rsidRPr="00237107">
        <w:rPr>
          <w:rFonts w:ascii="Bookman Old Style" w:eastAsia="Bookman Old Style" w:hAnsi="Bookman Old Style" w:cs="Bookman Old Style"/>
          <w:sz w:val="36"/>
          <w:szCs w:val="36"/>
          <w:highlight w:val="white"/>
        </w:rPr>
        <w:t xml:space="preserve"> I am informed that </w:t>
      </w:r>
      <w:r w:rsidR="00540986" w:rsidRPr="00237107">
        <w:rPr>
          <w:rFonts w:ascii="Bookman Old Style" w:eastAsia="Bookman Old Style" w:hAnsi="Bookman Old Style" w:cs="Bookman Old Style"/>
          <w:sz w:val="36"/>
          <w:szCs w:val="36"/>
          <w:highlight w:val="white"/>
        </w:rPr>
        <w:lastRenderedPageBreak/>
        <w:t>most of these task forces are not meeting to guide the response.</w:t>
      </w:r>
      <w:r w:rsidRPr="00237107">
        <w:rPr>
          <w:rFonts w:ascii="Bookman Old Style" w:eastAsia="Bookman Old Style" w:hAnsi="Bookman Old Style" w:cs="Bookman Old Style"/>
          <w:sz w:val="36"/>
          <w:szCs w:val="36"/>
          <w:highlight w:val="white"/>
        </w:rPr>
        <w:t xml:space="preserve"> </w:t>
      </w:r>
    </w:p>
    <w:p w14:paraId="290A8595" w14:textId="77777777" w:rsidR="001C20EF" w:rsidRDefault="001C20EF" w:rsidP="001C20EF">
      <w:pPr>
        <w:pStyle w:val="ListParagraph"/>
        <w:rPr>
          <w:rFonts w:ascii="Bookman Old Style" w:eastAsia="Bookman Old Style" w:hAnsi="Bookman Old Style" w:cs="Bookman Old Style"/>
          <w:sz w:val="36"/>
          <w:szCs w:val="36"/>
          <w:highlight w:val="white"/>
        </w:rPr>
      </w:pPr>
    </w:p>
    <w:p w14:paraId="11CDA406" w14:textId="7E33ECA6" w:rsidR="00904458" w:rsidRPr="00237107" w:rsidRDefault="00904458" w:rsidP="001C20EF">
      <w:pPr>
        <w:ind w:left="720"/>
        <w:jc w:val="both"/>
        <w:rPr>
          <w:rFonts w:ascii="Bookman Old Style" w:eastAsia="Bookman Old Style" w:hAnsi="Bookman Old Style" w:cs="Bookman Old Style"/>
          <w:sz w:val="36"/>
          <w:szCs w:val="36"/>
          <w:highlight w:val="white"/>
        </w:rPr>
      </w:pPr>
      <w:r w:rsidRPr="00237107">
        <w:rPr>
          <w:rFonts w:ascii="Bookman Old Style" w:eastAsia="Bookman Old Style" w:hAnsi="Bookman Old Style" w:cs="Bookman Old Style"/>
          <w:sz w:val="36"/>
          <w:szCs w:val="36"/>
          <w:highlight w:val="white"/>
        </w:rPr>
        <w:t>Important to note</w:t>
      </w:r>
      <w:r w:rsidR="00CA4ECD" w:rsidRPr="00237107">
        <w:rPr>
          <w:rFonts w:ascii="Bookman Old Style" w:eastAsia="Bookman Old Style" w:hAnsi="Bookman Old Style" w:cs="Bookman Old Style"/>
          <w:sz w:val="36"/>
          <w:szCs w:val="36"/>
          <w:highlight w:val="white"/>
        </w:rPr>
        <w:t xml:space="preserve"> is</w:t>
      </w:r>
      <w:r w:rsidRPr="00237107">
        <w:rPr>
          <w:rFonts w:ascii="Bookman Old Style" w:eastAsia="Bookman Old Style" w:hAnsi="Bookman Old Style" w:cs="Bookman Old Style"/>
          <w:sz w:val="36"/>
          <w:szCs w:val="36"/>
          <w:highlight w:val="white"/>
        </w:rPr>
        <w:t xml:space="preserve"> that since my last address on 29</w:t>
      </w:r>
      <w:r w:rsidRPr="00237107">
        <w:rPr>
          <w:rFonts w:ascii="Bookman Old Style" w:eastAsia="Bookman Old Style" w:hAnsi="Bookman Old Style" w:cs="Bookman Old Style"/>
          <w:sz w:val="36"/>
          <w:szCs w:val="36"/>
          <w:highlight w:val="white"/>
          <w:vertAlign w:val="superscript"/>
        </w:rPr>
        <w:t>th</w:t>
      </w:r>
      <w:r w:rsidRPr="00237107">
        <w:rPr>
          <w:rFonts w:ascii="Bookman Old Style" w:eastAsia="Bookman Old Style" w:hAnsi="Bookman Old Style" w:cs="Bookman Old Style"/>
          <w:sz w:val="36"/>
          <w:szCs w:val="36"/>
          <w:highlight w:val="white"/>
        </w:rPr>
        <w:t xml:space="preserve"> May 2021, a total of 6,308 new cases from 57 districts</w:t>
      </w:r>
      <w:r w:rsidR="00CA4ECD" w:rsidRPr="00237107">
        <w:rPr>
          <w:rFonts w:ascii="Bookman Old Style" w:eastAsia="Bookman Old Style" w:hAnsi="Bookman Old Style" w:cs="Bookman Old Style"/>
          <w:sz w:val="36"/>
          <w:szCs w:val="36"/>
          <w:highlight w:val="white"/>
        </w:rPr>
        <w:t>,</w:t>
      </w:r>
      <w:r w:rsidRPr="00237107">
        <w:rPr>
          <w:rFonts w:ascii="Bookman Old Style" w:eastAsia="Bookman Old Style" w:hAnsi="Bookman Old Style" w:cs="Bookman Old Style"/>
          <w:sz w:val="36"/>
          <w:szCs w:val="36"/>
          <w:highlight w:val="white"/>
        </w:rPr>
        <w:t xml:space="preserve"> have been reported.</w:t>
      </w:r>
    </w:p>
    <w:p w14:paraId="1AF07274" w14:textId="77777777" w:rsidR="00EA1F9A" w:rsidRDefault="00EA1F9A" w:rsidP="00237107">
      <w:pPr>
        <w:ind w:left="720"/>
        <w:jc w:val="both"/>
        <w:rPr>
          <w:rFonts w:ascii="Bookman Old Style" w:eastAsia="Bookman Old Style" w:hAnsi="Bookman Old Style" w:cs="Bookman Old Style"/>
          <w:sz w:val="36"/>
          <w:szCs w:val="36"/>
        </w:rPr>
      </w:pPr>
    </w:p>
    <w:p w14:paraId="11758FB8" w14:textId="47E057C9" w:rsidR="00904458" w:rsidRPr="00237107" w:rsidRDefault="008E6F20" w:rsidP="00237107">
      <w:pPr>
        <w:ind w:left="720"/>
        <w:jc w:val="both"/>
        <w:rPr>
          <w:rFonts w:ascii="Bookman Old Style" w:eastAsia="Bookman Old Style" w:hAnsi="Bookman Old Style" w:cs="Bookman Old Style"/>
          <w:sz w:val="36"/>
          <w:szCs w:val="36"/>
        </w:rPr>
      </w:pPr>
      <w:r w:rsidRPr="00237107">
        <w:rPr>
          <w:rFonts w:ascii="Bookman Old Style" w:eastAsia="Bookman Old Style" w:hAnsi="Bookman Old Style" w:cs="Bookman Old Style"/>
          <w:sz w:val="36"/>
          <w:szCs w:val="36"/>
        </w:rPr>
        <w:t xml:space="preserve">Currently, </w:t>
      </w:r>
      <w:r w:rsidR="00540986" w:rsidRPr="00237107">
        <w:rPr>
          <w:rFonts w:ascii="Bookman Old Style" w:eastAsia="Bookman Old Style" w:hAnsi="Bookman Old Style" w:cs="Bookman Old Style"/>
          <w:sz w:val="36"/>
          <w:szCs w:val="36"/>
        </w:rPr>
        <w:t>81</w:t>
      </w:r>
      <w:r w:rsidRPr="00237107">
        <w:rPr>
          <w:rFonts w:ascii="Bookman Old Style" w:eastAsia="Bookman Old Style" w:hAnsi="Bookman Old Style" w:cs="Bookman Old Style"/>
          <w:sz w:val="36"/>
          <w:szCs w:val="36"/>
        </w:rPr>
        <w:t xml:space="preserve"> districts have high sustained transmission. The</w:t>
      </w:r>
      <w:r w:rsidR="00904458" w:rsidRPr="00237107">
        <w:rPr>
          <w:rFonts w:ascii="Bookman Old Style" w:eastAsia="Bookman Old Style" w:hAnsi="Bookman Old Style" w:cs="Bookman Old Style"/>
          <w:sz w:val="36"/>
          <w:szCs w:val="36"/>
        </w:rPr>
        <w:t>se include</w:t>
      </w:r>
      <w:r w:rsidR="00CA4ECD" w:rsidRPr="00237107">
        <w:rPr>
          <w:rFonts w:ascii="Bookman Old Style" w:eastAsia="Bookman Old Style" w:hAnsi="Bookman Old Style" w:cs="Bookman Old Style"/>
          <w:sz w:val="36"/>
          <w:szCs w:val="36"/>
        </w:rPr>
        <w:t>:</w:t>
      </w:r>
      <w:r w:rsidRPr="00237107">
        <w:rPr>
          <w:rFonts w:ascii="Bookman Old Style" w:eastAsia="Bookman Old Style" w:hAnsi="Bookman Old Style" w:cs="Bookman Old Style"/>
          <w:sz w:val="36"/>
          <w:szCs w:val="36"/>
        </w:rPr>
        <w:t xml:space="preserve"> Kampala, </w:t>
      </w:r>
      <w:r w:rsidR="00A67EAE" w:rsidRPr="00237107">
        <w:rPr>
          <w:rFonts w:ascii="Bookman Old Style" w:eastAsia="Bookman Old Style" w:hAnsi="Bookman Old Style" w:cs="Bookman Old Style"/>
          <w:sz w:val="36"/>
          <w:szCs w:val="36"/>
        </w:rPr>
        <w:t xml:space="preserve">Wakiso, </w:t>
      </w:r>
      <w:r w:rsidRPr="00237107">
        <w:rPr>
          <w:rFonts w:ascii="Bookman Old Style" w:eastAsia="Bookman Old Style" w:hAnsi="Bookman Old Style" w:cs="Bookman Old Style"/>
          <w:sz w:val="36"/>
          <w:szCs w:val="36"/>
        </w:rPr>
        <w:t xml:space="preserve">Gulu, </w:t>
      </w:r>
      <w:r w:rsidR="00904458" w:rsidRPr="00237107">
        <w:rPr>
          <w:rFonts w:ascii="Bookman Old Style" w:eastAsia="Bookman Old Style" w:hAnsi="Bookman Old Style" w:cs="Bookman Old Style"/>
          <w:sz w:val="36"/>
          <w:szCs w:val="36"/>
        </w:rPr>
        <w:t xml:space="preserve">Luwero, Mbarara, Mbale, Tororo, Moroto, Masaka, Busia, </w:t>
      </w:r>
      <w:r w:rsidRPr="00237107">
        <w:rPr>
          <w:rFonts w:ascii="Bookman Old Style" w:eastAsia="Bookman Old Style" w:hAnsi="Bookman Old Style" w:cs="Bookman Old Style"/>
          <w:sz w:val="36"/>
          <w:szCs w:val="36"/>
        </w:rPr>
        <w:t>Nabilatuk, Amuru, Lira, Moyo, Arua, Lamwo, Kalungu, Rubirizi</w:t>
      </w:r>
      <w:r w:rsidR="00904458" w:rsidRPr="00237107">
        <w:rPr>
          <w:rFonts w:ascii="Bookman Old Style" w:eastAsia="Bookman Old Style" w:hAnsi="Bookman Old Style" w:cs="Bookman Old Style"/>
          <w:sz w:val="36"/>
          <w:szCs w:val="36"/>
        </w:rPr>
        <w:t xml:space="preserve"> </w:t>
      </w:r>
      <w:r w:rsidRPr="00237107">
        <w:rPr>
          <w:rFonts w:ascii="Bookman Old Style" w:eastAsia="Bookman Old Style" w:hAnsi="Bookman Old Style" w:cs="Bookman Old Style"/>
          <w:sz w:val="36"/>
          <w:szCs w:val="36"/>
        </w:rPr>
        <w:t xml:space="preserve">and Yumbe. </w:t>
      </w:r>
    </w:p>
    <w:p w14:paraId="24B10872" w14:textId="77777777" w:rsidR="00904458" w:rsidRPr="00237107" w:rsidRDefault="00904458" w:rsidP="00237107">
      <w:pPr>
        <w:ind w:left="720"/>
        <w:jc w:val="both"/>
        <w:rPr>
          <w:rFonts w:ascii="Bookman Old Style" w:eastAsia="Bookman Old Style" w:hAnsi="Bookman Old Style" w:cs="Bookman Old Style"/>
          <w:sz w:val="36"/>
          <w:szCs w:val="36"/>
        </w:rPr>
      </w:pPr>
    </w:p>
    <w:p w14:paraId="67F258DA" w14:textId="1306A6AB" w:rsidR="00042D7A" w:rsidRPr="00237107" w:rsidRDefault="007E096E" w:rsidP="00237107">
      <w:pPr>
        <w:ind w:left="720"/>
        <w:jc w:val="both"/>
        <w:rPr>
          <w:rFonts w:ascii="Bookman Old Style" w:eastAsia="Bookman Old Style" w:hAnsi="Bookman Old Style" w:cs="Bookman Old Style"/>
          <w:sz w:val="36"/>
          <w:szCs w:val="36"/>
        </w:rPr>
      </w:pPr>
      <w:r w:rsidRPr="00237107">
        <w:rPr>
          <w:rFonts w:ascii="Bookman Old Style" w:eastAsia="Bookman Old Style" w:hAnsi="Bookman Old Style" w:cs="Bookman Old Style"/>
          <w:bCs/>
          <w:sz w:val="36"/>
          <w:szCs w:val="36"/>
        </w:rPr>
        <w:t>This</w:t>
      </w:r>
      <w:r w:rsidR="001A1711" w:rsidRPr="00237107">
        <w:rPr>
          <w:rFonts w:ascii="Bookman Old Style" w:eastAsia="Bookman Old Style" w:hAnsi="Bookman Old Style" w:cs="Bookman Old Style"/>
          <w:bCs/>
          <w:sz w:val="36"/>
          <w:szCs w:val="36"/>
        </w:rPr>
        <w:t xml:space="preserve"> resurgence</w:t>
      </w:r>
      <w:r w:rsidR="00CA4ECD" w:rsidRPr="00237107">
        <w:rPr>
          <w:rFonts w:ascii="Bookman Old Style" w:eastAsia="Bookman Old Style" w:hAnsi="Bookman Old Style" w:cs="Bookman Old Style"/>
          <w:bCs/>
          <w:sz w:val="36"/>
          <w:szCs w:val="36"/>
        </w:rPr>
        <w:t>,</w:t>
      </w:r>
      <w:r w:rsidR="001A1711" w:rsidRPr="00237107">
        <w:rPr>
          <w:rFonts w:ascii="Bookman Old Style" w:eastAsia="Bookman Old Style" w:hAnsi="Bookman Old Style" w:cs="Bookman Old Style"/>
          <w:bCs/>
          <w:sz w:val="36"/>
          <w:szCs w:val="36"/>
        </w:rPr>
        <w:t xml:space="preserve"> happened after Government ha</w:t>
      </w:r>
      <w:r w:rsidRPr="00237107">
        <w:rPr>
          <w:rFonts w:ascii="Bookman Old Style" w:eastAsia="Bookman Old Style" w:hAnsi="Bookman Old Style" w:cs="Bookman Old Style"/>
          <w:bCs/>
          <w:sz w:val="36"/>
          <w:szCs w:val="36"/>
        </w:rPr>
        <w:t>d</w:t>
      </w:r>
      <w:r w:rsidR="001A1711" w:rsidRPr="00237107">
        <w:rPr>
          <w:rFonts w:ascii="Bookman Old Style" w:eastAsia="Bookman Old Style" w:hAnsi="Bookman Old Style" w:cs="Bookman Old Style"/>
          <w:bCs/>
          <w:sz w:val="36"/>
          <w:szCs w:val="36"/>
        </w:rPr>
        <w:t xml:space="preserve"> developed </w:t>
      </w:r>
      <w:r w:rsidR="00042D7A" w:rsidRPr="00237107">
        <w:rPr>
          <w:rFonts w:ascii="Bookman Old Style" w:eastAsia="Bookman Old Style" w:hAnsi="Bookman Old Style" w:cs="Bookman Old Style"/>
          <w:bCs/>
          <w:sz w:val="36"/>
          <w:szCs w:val="36"/>
        </w:rPr>
        <w:t xml:space="preserve">some </w:t>
      </w:r>
      <w:r w:rsidR="001A1711" w:rsidRPr="00237107">
        <w:rPr>
          <w:rFonts w:ascii="Bookman Old Style" w:eastAsia="Bookman Old Style" w:hAnsi="Bookman Old Style" w:cs="Bookman Old Style"/>
          <w:bCs/>
          <w:sz w:val="36"/>
          <w:szCs w:val="36"/>
        </w:rPr>
        <w:t xml:space="preserve">capacity to manage COVID-19 in </w:t>
      </w:r>
      <w:r w:rsidR="00042D7A" w:rsidRPr="00237107">
        <w:rPr>
          <w:rFonts w:ascii="Bookman Old Style" w:eastAsia="Bookman Old Style" w:hAnsi="Bookman Old Style" w:cs="Bookman Old Style"/>
          <w:bCs/>
          <w:sz w:val="36"/>
          <w:szCs w:val="36"/>
        </w:rPr>
        <w:t>form of</w:t>
      </w:r>
      <w:r w:rsidR="00CA4ECD" w:rsidRPr="00237107">
        <w:rPr>
          <w:rFonts w:ascii="Bookman Old Style" w:eastAsia="Bookman Old Style" w:hAnsi="Bookman Old Style" w:cs="Bookman Old Style"/>
          <w:bCs/>
          <w:sz w:val="36"/>
          <w:szCs w:val="36"/>
        </w:rPr>
        <w:t>:</w:t>
      </w:r>
    </w:p>
    <w:p w14:paraId="7CB51D8E" w14:textId="77777777" w:rsidR="007E096E" w:rsidRPr="00237107" w:rsidRDefault="007E096E" w:rsidP="00237107">
      <w:pPr>
        <w:jc w:val="both"/>
        <w:rPr>
          <w:rFonts w:ascii="Bookman Old Style" w:eastAsia="Bookman Old Style" w:hAnsi="Bookman Old Style" w:cs="Bookman Old Style"/>
          <w:bCs/>
          <w:sz w:val="36"/>
          <w:szCs w:val="36"/>
        </w:rPr>
      </w:pPr>
    </w:p>
    <w:p w14:paraId="1CF05B19" w14:textId="01349B4F" w:rsidR="00042D7A" w:rsidRPr="00237107" w:rsidRDefault="00042D7A" w:rsidP="00237107">
      <w:pPr>
        <w:pStyle w:val="ListParagraph"/>
        <w:numPr>
          <w:ilvl w:val="0"/>
          <w:numId w:val="13"/>
        </w:numPr>
        <w:jc w:val="both"/>
        <w:rPr>
          <w:rFonts w:ascii="Bookman Old Style" w:eastAsia="Bookman Old Style" w:hAnsi="Bookman Old Style" w:cs="Bookman Old Style"/>
          <w:bCs/>
          <w:sz w:val="36"/>
          <w:szCs w:val="36"/>
        </w:rPr>
      </w:pPr>
      <w:r w:rsidRPr="00237107">
        <w:rPr>
          <w:rFonts w:ascii="Bookman Old Style" w:eastAsia="Bookman Old Style" w:hAnsi="Bookman Old Style" w:cs="Bookman Old Style"/>
          <w:bCs/>
          <w:sz w:val="36"/>
          <w:szCs w:val="36"/>
        </w:rPr>
        <w:t xml:space="preserve">Enhancement of skills and numbers of our </w:t>
      </w:r>
      <w:r w:rsidR="001A1711" w:rsidRPr="00237107">
        <w:rPr>
          <w:rFonts w:ascii="Bookman Old Style" w:eastAsia="Bookman Old Style" w:hAnsi="Bookman Old Style" w:cs="Bookman Old Style"/>
          <w:bCs/>
          <w:sz w:val="36"/>
          <w:szCs w:val="36"/>
        </w:rPr>
        <w:t>Human Resources</w:t>
      </w:r>
      <w:r w:rsidR="00CA4ECD" w:rsidRPr="00237107">
        <w:rPr>
          <w:rFonts w:ascii="Bookman Old Style" w:eastAsia="Bookman Old Style" w:hAnsi="Bookman Old Style" w:cs="Bookman Old Style"/>
          <w:bCs/>
          <w:sz w:val="36"/>
          <w:szCs w:val="36"/>
        </w:rPr>
        <w:t>;</w:t>
      </w:r>
    </w:p>
    <w:p w14:paraId="77496244" w14:textId="5A36C71E" w:rsidR="00042D7A" w:rsidRPr="00237107" w:rsidRDefault="00042D7A" w:rsidP="00237107">
      <w:pPr>
        <w:pStyle w:val="ListParagraph"/>
        <w:numPr>
          <w:ilvl w:val="0"/>
          <w:numId w:val="13"/>
        </w:numPr>
        <w:jc w:val="both"/>
        <w:rPr>
          <w:rFonts w:ascii="Bookman Old Style" w:eastAsia="Bookman Old Style" w:hAnsi="Bookman Old Style" w:cs="Bookman Old Style"/>
          <w:bCs/>
          <w:sz w:val="36"/>
          <w:szCs w:val="36"/>
        </w:rPr>
      </w:pPr>
      <w:r w:rsidRPr="00237107">
        <w:rPr>
          <w:rFonts w:ascii="Bookman Old Style" w:eastAsia="Bookman Old Style" w:hAnsi="Bookman Old Style" w:cs="Bookman Old Style"/>
          <w:bCs/>
          <w:sz w:val="36"/>
          <w:szCs w:val="36"/>
        </w:rPr>
        <w:t xml:space="preserve">Installation of new </w:t>
      </w:r>
      <w:r w:rsidR="001A1711" w:rsidRPr="00237107">
        <w:rPr>
          <w:rFonts w:ascii="Bookman Old Style" w:eastAsia="Bookman Old Style" w:hAnsi="Bookman Old Style" w:cs="Bookman Old Style"/>
          <w:bCs/>
          <w:sz w:val="36"/>
          <w:szCs w:val="36"/>
        </w:rPr>
        <w:t>I</w:t>
      </w:r>
      <w:r w:rsidRPr="00237107">
        <w:rPr>
          <w:rFonts w:ascii="Bookman Old Style" w:eastAsia="Bookman Old Style" w:hAnsi="Bookman Old Style" w:cs="Bookman Old Style"/>
          <w:bCs/>
          <w:sz w:val="36"/>
          <w:szCs w:val="36"/>
        </w:rPr>
        <w:t xml:space="preserve">ntensive </w:t>
      </w:r>
      <w:r w:rsidR="001A1711" w:rsidRPr="00237107">
        <w:rPr>
          <w:rFonts w:ascii="Bookman Old Style" w:eastAsia="Bookman Old Style" w:hAnsi="Bookman Old Style" w:cs="Bookman Old Style"/>
          <w:bCs/>
          <w:sz w:val="36"/>
          <w:szCs w:val="36"/>
        </w:rPr>
        <w:t>C</w:t>
      </w:r>
      <w:r w:rsidRPr="00237107">
        <w:rPr>
          <w:rFonts w:ascii="Bookman Old Style" w:eastAsia="Bookman Old Style" w:hAnsi="Bookman Old Style" w:cs="Bookman Old Style"/>
          <w:bCs/>
          <w:sz w:val="36"/>
          <w:szCs w:val="36"/>
        </w:rPr>
        <w:t xml:space="preserve">are </w:t>
      </w:r>
      <w:r w:rsidR="001A1711" w:rsidRPr="00237107">
        <w:rPr>
          <w:rFonts w:ascii="Bookman Old Style" w:eastAsia="Bookman Old Style" w:hAnsi="Bookman Old Style" w:cs="Bookman Old Style"/>
          <w:bCs/>
          <w:sz w:val="36"/>
          <w:szCs w:val="36"/>
        </w:rPr>
        <w:t>U</w:t>
      </w:r>
      <w:r w:rsidRPr="00237107">
        <w:rPr>
          <w:rFonts w:ascii="Bookman Old Style" w:eastAsia="Bookman Old Style" w:hAnsi="Bookman Old Style" w:cs="Bookman Old Style"/>
          <w:bCs/>
          <w:sz w:val="36"/>
          <w:szCs w:val="36"/>
        </w:rPr>
        <w:t>nit</w:t>
      </w:r>
      <w:r w:rsidR="001A1711" w:rsidRPr="00237107">
        <w:rPr>
          <w:rFonts w:ascii="Bookman Old Style" w:eastAsia="Bookman Old Style" w:hAnsi="Bookman Old Style" w:cs="Bookman Old Style"/>
          <w:bCs/>
          <w:sz w:val="36"/>
          <w:szCs w:val="36"/>
        </w:rPr>
        <w:t>/H</w:t>
      </w:r>
      <w:r w:rsidRPr="00237107">
        <w:rPr>
          <w:rFonts w:ascii="Bookman Old Style" w:eastAsia="Bookman Old Style" w:hAnsi="Bookman Old Style" w:cs="Bookman Old Style"/>
          <w:bCs/>
          <w:sz w:val="36"/>
          <w:szCs w:val="36"/>
        </w:rPr>
        <w:t xml:space="preserve">igh </w:t>
      </w:r>
      <w:r w:rsidR="001A1711" w:rsidRPr="00237107">
        <w:rPr>
          <w:rFonts w:ascii="Bookman Old Style" w:eastAsia="Bookman Old Style" w:hAnsi="Bookman Old Style" w:cs="Bookman Old Style"/>
          <w:bCs/>
          <w:sz w:val="36"/>
          <w:szCs w:val="36"/>
        </w:rPr>
        <w:t>D</w:t>
      </w:r>
      <w:r w:rsidRPr="00237107">
        <w:rPr>
          <w:rFonts w:ascii="Bookman Old Style" w:eastAsia="Bookman Old Style" w:hAnsi="Bookman Old Style" w:cs="Bookman Old Style"/>
          <w:bCs/>
          <w:sz w:val="36"/>
          <w:szCs w:val="36"/>
        </w:rPr>
        <w:t xml:space="preserve">ependency </w:t>
      </w:r>
      <w:r w:rsidR="001A1711" w:rsidRPr="00237107">
        <w:rPr>
          <w:rFonts w:ascii="Bookman Old Style" w:eastAsia="Bookman Old Style" w:hAnsi="Bookman Old Style" w:cs="Bookman Old Style"/>
          <w:bCs/>
          <w:sz w:val="36"/>
          <w:szCs w:val="36"/>
        </w:rPr>
        <w:t>U</w:t>
      </w:r>
      <w:r w:rsidRPr="00237107">
        <w:rPr>
          <w:rFonts w:ascii="Bookman Old Style" w:eastAsia="Bookman Old Style" w:hAnsi="Bookman Old Style" w:cs="Bookman Old Style"/>
          <w:bCs/>
          <w:sz w:val="36"/>
          <w:szCs w:val="36"/>
        </w:rPr>
        <w:t>nit</w:t>
      </w:r>
      <w:r w:rsidR="001A1711" w:rsidRPr="00237107">
        <w:rPr>
          <w:rFonts w:ascii="Bookman Old Style" w:eastAsia="Bookman Old Style" w:hAnsi="Bookman Old Style" w:cs="Bookman Old Style"/>
          <w:bCs/>
          <w:sz w:val="36"/>
          <w:szCs w:val="36"/>
        </w:rPr>
        <w:t xml:space="preserve"> equipment</w:t>
      </w:r>
      <w:r w:rsidR="00CA4ECD" w:rsidRPr="00237107">
        <w:rPr>
          <w:rFonts w:ascii="Bookman Old Style" w:eastAsia="Bookman Old Style" w:hAnsi="Bookman Old Style" w:cs="Bookman Old Style"/>
          <w:bCs/>
          <w:sz w:val="36"/>
          <w:szCs w:val="36"/>
        </w:rPr>
        <w:t>;</w:t>
      </w:r>
      <w:r w:rsidR="001A1711" w:rsidRPr="00237107">
        <w:rPr>
          <w:rFonts w:ascii="Bookman Old Style" w:eastAsia="Bookman Old Style" w:hAnsi="Bookman Old Style" w:cs="Bookman Old Style"/>
          <w:bCs/>
          <w:sz w:val="36"/>
          <w:szCs w:val="36"/>
        </w:rPr>
        <w:t xml:space="preserve"> </w:t>
      </w:r>
    </w:p>
    <w:p w14:paraId="65ED8840" w14:textId="0281A431" w:rsidR="00042D7A" w:rsidRPr="00237107" w:rsidRDefault="00042D7A" w:rsidP="00237107">
      <w:pPr>
        <w:pStyle w:val="ListParagraph"/>
        <w:numPr>
          <w:ilvl w:val="0"/>
          <w:numId w:val="13"/>
        </w:numPr>
        <w:jc w:val="both"/>
        <w:rPr>
          <w:rFonts w:ascii="Bookman Old Style" w:eastAsia="Bookman Old Style" w:hAnsi="Bookman Old Style" w:cs="Bookman Old Style"/>
          <w:bCs/>
          <w:sz w:val="36"/>
          <w:szCs w:val="36"/>
        </w:rPr>
      </w:pPr>
      <w:r w:rsidRPr="00237107">
        <w:rPr>
          <w:rFonts w:ascii="Bookman Old Style" w:eastAsia="Bookman Old Style" w:hAnsi="Bookman Old Style" w:cs="Bookman Old Style"/>
          <w:bCs/>
          <w:sz w:val="36"/>
          <w:szCs w:val="36"/>
        </w:rPr>
        <w:t xml:space="preserve">Procurement and installation of </w:t>
      </w:r>
      <w:r w:rsidR="001A1711" w:rsidRPr="00237107">
        <w:rPr>
          <w:rFonts w:ascii="Bookman Old Style" w:eastAsia="Bookman Old Style" w:hAnsi="Bookman Old Style" w:cs="Bookman Old Style"/>
          <w:bCs/>
          <w:sz w:val="36"/>
          <w:szCs w:val="36"/>
        </w:rPr>
        <w:t>Oxygen plant</w:t>
      </w:r>
      <w:r w:rsidRPr="00237107">
        <w:rPr>
          <w:rFonts w:ascii="Bookman Old Style" w:eastAsia="Bookman Old Style" w:hAnsi="Bookman Old Style" w:cs="Bookman Old Style"/>
          <w:bCs/>
          <w:sz w:val="36"/>
          <w:szCs w:val="36"/>
        </w:rPr>
        <w:t>s</w:t>
      </w:r>
      <w:r w:rsidR="001A1711" w:rsidRPr="00237107">
        <w:rPr>
          <w:rFonts w:ascii="Bookman Old Style" w:eastAsia="Bookman Old Style" w:hAnsi="Bookman Old Style" w:cs="Bookman Old Style"/>
          <w:bCs/>
          <w:sz w:val="36"/>
          <w:szCs w:val="36"/>
        </w:rPr>
        <w:t xml:space="preserve"> in all Regional Referral Hospitals</w:t>
      </w:r>
      <w:r w:rsidR="00CA4ECD" w:rsidRPr="00237107">
        <w:rPr>
          <w:rFonts w:ascii="Bookman Old Style" w:eastAsia="Bookman Old Style" w:hAnsi="Bookman Old Style" w:cs="Bookman Old Style"/>
          <w:bCs/>
          <w:sz w:val="36"/>
          <w:szCs w:val="36"/>
        </w:rPr>
        <w:t>;</w:t>
      </w:r>
    </w:p>
    <w:p w14:paraId="4857B6C9" w14:textId="4284A605" w:rsidR="001A1711" w:rsidRPr="00237107" w:rsidRDefault="00042D7A" w:rsidP="00237107">
      <w:pPr>
        <w:pStyle w:val="ListParagraph"/>
        <w:numPr>
          <w:ilvl w:val="0"/>
          <w:numId w:val="13"/>
        </w:numPr>
        <w:jc w:val="both"/>
        <w:rPr>
          <w:rFonts w:ascii="Bookman Old Style" w:eastAsia="Bookman Old Style" w:hAnsi="Bookman Old Style" w:cs="Bookman Old Style"/>
          <w:bCs/>
          <w:sz w:val="36"/>
          <w:szCs w:val="36"/>
        </w:rPr>
      </w:pPr>
      <w:r w:rsidRPr="00237107">
        <w:rPr>
          <w:rFonts w:ascii="Bookman Old Style" w:eastAsia="Bookman Old Style" w:hAnsi="Bookman Old Style" w:cs="Bookman Old Style"/>
          <w:bCs/>
          <w:sz w:val="36"/>
          <w:szCs w:val="36"/>
        </w:rPr>
        <w:t>Procurement of ambulances for emergency evacuation of patients</w:t>
      </w:r>
      <w:r w:rsidR="00CA4ECD" w:rsidRPr="00237107">
        <w:rPr>
          <w:rFonts w:ascii="Bookman Old Style" w:eastAsia="Bookman Old Style" w:hAnsi="Bookman Old Style" w:cs="Bookman Old Style"/>
          <w:bCs/>
          <w:sz w:val="36"/>
          <w:szCs w:val="36"/>
        </w:rPr>
        <w:t>; and</w:t>
      </w:r>
    </w:p>
    <w:p w14:paraId="70E01446" w14:textId="75E1ECD3" w:rsidR="00042D7A" w:rsidRPr="00237107" w:rsidRDefault="00042D7A" w:rsidP="00237107">
      <w:pPr>
        <w:pStyle w:val="ListParagraph"/>
        <w:numPr>
          <w:ilvl w:val="0"/>
          <w:numId w:val="13"/>
        </w:numPr>
        <w:jc w:val="both"/>
        <w:rPr>
          <w:rFonts w:ascii="Bookman Old Style" w:eastAsia="Bookman Old Style" w:hAnsi="Bookman Old Style" w:cs="Bookman Old Style"/>
          <w:bCs/>
          <w:sz w:val="36"/>
          <w:szCs w:val="36"/>
        </w:rPr>
      </w:pPr>
      <w:r w:rsidRPr="00237107">
        <w:rPr>
          <w:rFonts w:ascii="Bookman Old Style" w:eastAsia="Bookman Old Style" w:hAnsi="Bookman Old Style" w:cs="Bookman Old Style"/>
          <w:bCs/>
          <w:sz w:val="36"/>
          <w:szCs w:val="36"/>
        </w:rPr>
        <w:lastRenderedPageBreak/>
        <w:t>Re-operationalization of Namboole to manage moderate to severe cases</w:t>
      </w:r>
      <w:r w:rsidR="00CA4ECD" w:rsidRPr="00237107">
        <w:rPr>
          <w:rFonts w:ascii="Bookman Old Style" w:eastAsia="Bookman Old Style" w:hAnsi="Bookman Old Style" w:cs="Bookman Old Style"/>
          <w:bCs/>
          <w:sz w:val="36"/>
          <w:szCs w:val="36"/>
        </w:rPr>
        <w:t>.</w:t>
      </w:r>
    </w:p>
    <w:p w14:paraId="297B8F8D" w14:textId="043ED8DC" w:rsidR="00C47974" w:rsidRPr="00237107" w:rsidRDefault="00C47974" w:rsidP="00237107">
      <w:pPr>
        <w:pStyle w:val="ListParagraph"/>
        <w:jc w:val="both"/>
        <w:rPr>
          <w:rFonts w:ascii="Bookman Old Style" w:eastAsia="Bookman Old Style" w:hAnsi="Bookman Old Style" w:cs="Bookman Old Style"/>
          <w:bCs/>
          <w:sz w:val="36"/>
          <w:szCs w:val="36"/>
        </w:rPr>
      </w:pPr>
    </w:p>
    <w:p w14:paraId="00000020" w14:textId="616147BD" w:rsidR="0093277C" w:rsidRPr="00237107" w:rsidRDefault="001A5DEA" w:rsidP="00237107">
      <w:pPr>
        <w:jc w:val="both"/>
        <w:rPr>
          <w:rFonts w:ascii="Bookman Old Style" w:eastAsia="Bookman Old Style" w:hAnsi="Bookman Old Style" w:cs="Bookman Old Style"/>
          <w:sz w:val="36"/>
          <w:szCs w:val="36"/>
        </w:rPr>
      </w:pPr>
      <w:r w:rsidRPr="00237107">
        <w:rPr>
          <w:rFonts w:ascii="Bookman Old Style" w:eastAsia="Bookman Old Style" w:hAnsi="Bookman Old Style" w:cs="Bookman Old Style"/>
          <w:sz w:val="36"/>
          <w:szCs w:val="36"/>
        </w:rPr>
        <w:t>The c</w:t>
      </w:r>
      <w:r w:rsidR="008E6F20" w:rsidRPr="00237107">
        <w:rPr>
          <w:rFonts w:ascii="Bookman Old Style" w:eastAsia="Bookman Old Style" w:hAnsi="Bookman Old Style" w:cs="Bookman Old Style"/>
          <w:sz w:val="36"/>
          <w:szCs w:val="36"/>
        </w:rPr>
        <w:t xml:space="preserve">urrent </w:t>
      </w:r>
      <w:r w:rsidR="00A42C8F" w:rsidRPr="00237107">
        <w:rPr>
          <w:rFonts w:ascii="Bookman Old Style" w:eastAsia="Bookman Old Style" w:hAnsi="Bookman Old Style" w:cs="Bookman Old Style"/>
          <w:sz w:val="36"/>
          <w:szCs w:val="36"/>
        </w:rPr>
        <w:t xml:space="preserve">hospital </w:t>
      </w:r>
      <w:r w:rsidR="008E6F20" w:rsidRPr="00237107">
        <w:rPr>
          <w:rFonts w:ascii="Bookman Old Style" w:eastAsia="Bookman Old Style" w:hAnsi="Bookman Old Style" w:cs="Bookman Old Style"/>
          <w:sz w:val="36"/>
          <w:szCs w:val="36"/>
        </w:rPr>
        <w:t>bed</w:t>
      </w:r>
      <w:r w:rsidRPr="00237107">
        <w:rPr>
          <w:rFonts w:ascii="Bookman Old Style" w:eastAsia="Bookman Old Style" w:hAnsi="Bookman Old Style" w:cs="Bookman Old Style"/>
          <w:sz w:val="36"/>
          <w:szCs w:val="36"/>
        </w:rPr>
        <w:t xml:space="preserve">s to manage COVID-19 patients </w:t>
      </w:r>
      <w:r w:rsidR="00126564" w:rsidRPr="00237107">
        <w:rPr>
          <w:rFonts w:ascii="Bookman Old Style" w:eastAsia="Bookman Old Style" w:hAnsi="Bookman Old Style" w:cs="Bookman Old Style"/>
          <w:sz w:val="36"/>
          <w:szCs w:val="36"/>
        </w:rPr>
        <w:t>stand</w:t>
      </w:r>
      <w:r w:rsidR="008E6F20" w:rsidRPr="00237107">
        <w:rPr>
          <w:rFonts w:ascii="Bookman Old Style" w:eastAsia="Bookman Old Style" w:hAnsi="Bookman Old Style" w:cs="Bookman Old Style"/>
          <w:sz w:val="36"/>
          <w:szCs w:val="36"/>
        </w:rPr>
        <w:t xml:space="preserve"> at </w:t>
      </w:r>
      <w:r w:rsidR="00A42C8F" w:rsidRPr="00237107">
        <w:rPr>
          <w:rFonts w:ascii="Bookman Old Style" w:eastAsia="Bookman Old Style" w:hAnsi="Bookman Old Style" w:cs="Bookman Old Style"/>
          <w:b/>
          <w:bCs/>
          <w:sz w:val="36"/>
          <w:szCs w:val="36"/>
        </w:rPr>
        <w:t>3,7</w:t>
      </w:r>
      <w:r w:rsidR="008E6F20" w:rsidRPr="00237107">
        <w:rPr>
          <w:rFonts w:ascii="Bookman Old Style" w:eastAsia="Bookman Old Style" w:hAnsi="Bookman Old Style" w:cs="Bookman Old Style"/>
          <w:b/>
          <w:bCs/>
          <w:sz w:val="36"/>
          <w:szCs w:val="36"/>
        </w:rPr>
        <w:t xml:space="preserve">93 </w:t>
      </w:r>
      <w:r w:rsidR="008E6F20" w:rsidRPr="00237107">
        <w:rPr>
          <w:rFonts w:ascii="Bookman Old Style" w:eastAsia="Bookman Old Style" w:hAnsi="Bookman Old Style" w:cs="Bookman Old Style"/>
          <w:sz w:val="36"/>
          <w:szCs w:val="36"/>
        </w:rPr>
        <w:t xml:space="preserve">beds as </w:t>
      </w:r>
      <w:r w:rsidR="000B66F0" w:rsidRPr="00237107">
        <w:rPr>
          <w:rFonts w:ascii="Bookman Old Style" w:eastAsia="Bookman Old Style" w:hAnsi="Bookman Old Style" w:cs="Bookman Old Style"/>
          <w:sz w:val="36"/>
          <w:szCs w:val="36"/>
        </w:rPr>
        <w:t>summarized below</w:t>
      </w:r>
      <w:r w:rsidR="00126564" w:rsidRPr="00237107">
        <w:rPr>
          <w:rFonts w:ascii="Bookman Old Style" w:eastAsia="Bookman Old Style" w:hAnsi="Bookman Old Style" w:cs="Bookman Old Style"/>
          <w:sz w:val="36"/>
          <w:szCs w:val="36"/>
        </w:rPr>
        <w:t>:</w:t>
      </w:r>
    </w:p>
    <w:p w14:paraId="0D52A3A0" w14:textId="77777777" w:rsidR="00CF32B7" w:rsidRDefault="00CF32B7" w:rsidP="00EA1F9A">
      <w:pPr>
        <w:jc w:val="both"/>
        <w:rPr>
          <w:rFonts w:ascii="Bookman Old Style" w:eastAsia="Bookman Old Style" w:hAnsi="Bookman Old Style" w:cs="Bookman Old Style"/>
          <w:sz w:val="36"/>
          <w:szCs w:val="36"/>
        </w:rPr>
      </w:pPr>
    </w:p>
    <w:tbl>
      <w:tblPr>
        <w:tblStyle w:val="TableGrid"/>
        <w:tblW w:w="0" w:type="auto"/>
        <w:tblLook w:val="04A0" w:firstRow="1" w:lastRow="0" w:firstColumn="1" w:lastColumn="0" w:noHBand="0" w:noVBand="1"/>
      </w:tblPr>
      <w:tblGrid>
        <w:gridCol w:w="804"/>
        <w:gridCol w:w="2927"/>
        <w:gridCol w:w="1867"/>
        <w:gridCol w:w="1986"/>
        <w:gridCol w:w="1867"/>
      </w:tblGrid>
      <w:tr w:rsidR="00CF32B7" w:rsidRPr="00FF4B1F" w14:paraId="0508E0B4" w14:textId="77777777" w:rsidTr="003315DD">
        <w:tc>
          <w:tcPr>
            <w:tcW w:w="804" w:type="dxa"/>
          </w:tcPr>
          <w:p w14:paraId="6E8A1EC7" w14:textId="77777777" w:rsidR="00CF32B7" w:rsidRPr="00FF4B1F" w:rsidRDefault="00CF32B7" w:rsidP="003315DD">
            <w:pPr>
              <w:rPr>
                <w:rFonts w:ascii="Bookman Old Style" w:hAnsi="Bookman Old Style"/>
                <w:b/>
                <w:sz w:val="28"/>
                <w:szCs w:val="28"/>
              </w:rPr>
            </w:pPr>
            <w:r w:rsidRPr="00FF4B1F">
              <w:rPr>
                <w:rFonts w:ascii="Bookman Old Style" w:hAnsi="Bookman Old Style"/>
                <w:b/>
                <w:sz w:val="28"/>
                <w:szCs w:val="28"/>
              </w:rPr>
              <w:t>SN</w:t>
            </w:r>
          </w:p>
        </w:tc>
        <w:tc>
          <w:tcPr>
            <w:tcW w:w="2927" w:type="dxa"/>
          </w:tcPr>
          <w:p w14:paraId="43CBAC82" w14:textId="77777777" w:rsidR="00CF32B7" w:rsidRPr="00FF4B1F" w:rsidRDefault="00CF32B7" w:rsidP="003315DD">
            <w:pPr>
              <w:rPr>
                <w:rFonts w:ascii="Bookman Old Style" w:hAnsi="Bookman Old Style"/>
                <w:b/>
                <w:sz w:val="28"/>
                <w:szCs w:val="28"/>
              </w:rPr>
            </w:pPr>
            <w:r w:rsidRPr="00FF4B1F">
              <w:rPr>
                <w:rFonts w:ascii="Bookman Old Style" w:hAnsi="Bookman Old Style"/>
                <w:b/>
                <w:sz w:val="28"/>
                <w:szCs w:val="28"/>
              </w:rPr>
              <w:t>Treatment Unit</w:t>
            </w:r>
          </w:p>
        </w:tc>
        <w:tc>
          <w:tcPr>
            <w:tcW w:w="1867" w:type="dxa"/>
          </w:tcPr>
          <w:p w14:paraId="77A5C693" w14:textId="77777777" w:rsidR="00CF32B7" w:rsidRPr="00FF4B1F" w:rsidRDefault="00CF32B7" w:rsidP="003315DD">
            <w:pPr>
              <w:rPr>
                <w:rFonts w:ascii="Bookman Old Style" w:hAnsi="Bookman Old Style"/>
                <w:b/>
                <w:sz w:val="28"/>
                <w:szCs w:val="28"/>
              </w:rPr>
            </w:pPr>
            <w:r w:rsidRPr="00FF4B1F">
              <w:rPr>
                <w:rFonts w:ascii="Bookman Old Style" w:hAnsi="Bookman Old Style"/>
                <w:b/>
                <w:sz w:val="28"/>
                <w:szCs w:val="28"/>
              </w:rPr>
              <w:t>Standard Beds (n)</w:t>
            </w:r>
          </w:p>
        </w:tc>
        <w:tc>
          <w:tcPr>
            <w:tcW w:w="1885" w:type="dxa"/>
          </w:tcPr>
          <w:p w14:paraId="2DBFDCF4" w14:textId="77777777" w:rsidR="00CF32B7" w:rsidRPr="00FF4B1F" w:rsidRDefault="00CF32B7" w:rsidP="003315DD">
            <w:pPr>
              <w:rPr>
                <w:rFonts w:ascii="Bookman Old Style" w:hAnsi="Bookman Old Style"/>
                <w:b/>
                <w:sz w:val="28"/>
                <w:szCs w:val="28"/>
              </w:rPr>
            </w:pPr>
            <w:r w:rsidRPr="00FF4B1F">
              <w:rPr>
                <w:rFonts w:ascii="Bookman Old Style" w:hAnsi="Bookman Old Style"/>
                <w:b/>
                <w:sz w:val="28"/>
                <w:szCs w:val="28"/>
              </w:rPr>
              <w:t>High Dependence</w:t>
            </w:r>
          </w:p>
          <w:p w14:paraId="348C57AE" w14:textId="77777777" w:rsidR="00CF32B7" w:rsidRPr="00FF4B1F" w:rsidRDefault="00CF32B7" w:rsidP="003315DD">
            <w:pPr>
              <w:rPr>
                <w:rFonts w:ascii="Bookman Old Style" w:hAnsi="Bookman Old Style"/>
                <w:b/>
                <w:sz w:val="28"/>
                <w:szCs w:val="28"/>
              </w:rPr>
            </w:pPr>
            <w:r w:rsidRPr="00FF4B1F">
              <w:rPr>
                <w:rFonts w:ascii="Bookman Old Style" w:hAnsi="Bookman Old Style"/>
                <w:b/>
                <w:sz w:val="28"/>
                <w:szCs w:val="28"/>
              </w:rPr>
              <w:t xml:space="preserve">Unit (HDU) Beds (n) </w:t>
            </w:r>
          </w:p>
        </w:tc>
        <w:tc>
          <w:tcPr>
            <w:tcW w:w="1867" w:type="dxa"/>
          </w:tcPr>
          <w:p w14:paraId="070C7C4A" w14:textId="77777777" w:rsidR="00CF32B7" w:rsidRPr="00FF4B1F" w:rsidRDefault="00CF32B7" w:rsidP="003315DD">
            <w:pPr>
              <w:rPr>
                <w:rFonts w:ascii="Bookman Old Style" w:hAnsi="Bookman Old Style"/>
                <w:b/>
                <w:sz w:val="28"/>
                <w:szCs w:val="28"/>
              </w:rPr>
            </w:pPr>
            <w:r w:rsidRPr="00FF4B1F">
              <w:rPr>
                <w:rFonts w:ascii="Bookman Old Style" w:hAnsi="Bookman Old Style"/>
                <w:b/>
                <w:sz w:val="28"/>
                <w:szCs w:val="28"/>
              </w:rPr>
              <w:t>Intensive Care Unit (ICU) Beds (n)</w:t>
            </w:r>
          </w:p>
        </w:tc>
      </w:tr>
      <w:tr w:rsidR="00CF32B7" w:rsidRPr="00FF4B1F" w14:paraId="3B63207A" w14:textId="77777777" w:rsidTr="003315DD">
        <w:tc>
          <w:tcPr>
            <w:tcW w:w="804" w:type="dxa"/>
          </w:tcPr>
          <w:p w14:paraId="40A1073F"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1.</w:t>
            </w:r>
          </w:p>
        </w:tc>
        <w:tc>
          <w:tcPr>
            <w:tcW w:w="2927" w:type="dxa"/>
          </w:tcPr>
          <w:p w14:paraId="7C9FDC04"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Mulago National RRH</w:t>
            </w:r>
          </w:p>
        </w:tc>
        <w:tc>
          <w:tcPr>
            <w:tcW w:w="1867" w:type="dxa"/>
          </w:tcPr>
          <w:p w14:paraId="1BC88762"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600</w:t>
            </w:r>
          </w:p>
        </w:tc>
        <w:tc>
          <w:tcPr>
            <w:tcW w:w="1885" w:type="dxa"/>
          </w:tcPr>
          <w:p w14:paraId="76FE6CE0"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300</w:t>
            </w:r>
          </w:p>
        </w:tc>
        <w:tc>
          <w:tcPr>
            <w:tcW w:w="1867" w:type="dxa"/>
          </w:tcPr>
          <w:p w14:paraId="19A3C902"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27</w:t>
            </w:r>
          </w:p>
        </w:tc>
      </w:tr>
      <w:tr w:rsidR="00CF32B7" w:rsidRPr="00FF4B1F" w14:paraId="123E028D" w14:textId="77777777" w:rsidTr="003315DD">
        <w:tc>
          <w:tcPr>
            <w:tcW w:w="804" w:type="dxa"/>
          </w:tcPr>
          <w:p w14:paraId="64E1BE7C"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2.</w:t>
            </w:r>
          </w:p>
        </w:tc>
        <w:tc>
          <w:tcPr>
            <w:tcW w:w="2927" w:type="dxa"/>
          </w:tcPr>
          <w:p w14:paraId="435596E7"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Mulago Women’s Hospital</w:t>
            </w:r>
          </w:p>
        </w:tc>
        <w:tc>
          <w:tcPr>
            <w:tcW w:w="1867" w:type="dxa"/>
          </w:tcPr>
          <w:p w14:paraId="458AFF6C"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w:t>
            </w:r>
          </w:p>
        </w:tc>
        <w:tc>
          <w:tcPr>
            <w:tcW w:w="1885" w:type="dxa"/>
          </w:tcPr>
          <w:p w14:paraId="0075B478"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60</w:t>
            </w:r>
          </w:p>
        </w:tc>
        <w:tc>
          <w:tcPr>
            <w:tcW w:w="1867" w:type="dxa"/>
          </w:tcPr>
          <w:p w14:paraId="3E991817"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w:t>
            </w:r>
          </w:p>
        </w:tc>
      </w:tr>
      <w:tr w:rsidR="00CF32B7" w:rsidRPr="00FF4B1F" w14:paraId="0E998A6B" w14:textId="77777777" w:rsidTr="003315DD">
        <w:tc>
          <w:tcPr>
            <w:tcW w:w="804" w:type="dxa"/>
          </w:tcPr>
          <w:p w14:paraId="6FF49224"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3.</w:t>
            </w:r>
          </w:p>
        </w:tc>
        <w:tc>
          <w:tcPr>
            <w:tcW w:w="2927" w:type="dxa"/>
          </w:tcPr>
          <w:p w14:paraId="149774C1"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Regional Referral Hospitals</w:t>
            </w:r>
          </w:p>
        </w:tc>
        <w:tc>
          <w:tcPr>
            <w:tcW w:w="1867" w:type="dxa"/>
          </w:tcPr>
          <w:p w14:paraId="1166C564"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900</w:t>
            </w:r>
          </w:p>
        </w:tc>
        <w:tc>
          <w:tcPr>
            <w:tcW w:w="1885" w:type="dxa"/>
          </w:tcPr>
          <w:p w14:paraId="2EAF466D"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115</w:t>
            </w:r>
          </w:p>
        </w:tc>
        <w:tc>
          <w:tcPr>
            <w:tcW w:w="1867" w:type="dxa"/>
          </w:tcPr>
          <w:p w14:paraId="152D86D0"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150</w:t>
            </w:r>
          </w:p>
        </w:tc>
      </w:tr>
      <w:tr w:rsidR="00CF32B7" w:rsidRPr="00FF4B1F" w14:paraId="4938211D" w14:textId="77777777" w:rsidTr="003315DD">
        <w:tc>
          <w:tcPr>
            <w:tcW w:w="804" w:type="dxa"/>
          </w:tcPr>
          <w:p w14:paraId="335FEED5"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4.</w:t>
            </w:r>
          </w:p>
        </w:tc>
        <w:tc>
          <w:tcPr>
            <w:tcW w:w="2927" w:type="dxa"/>
          </w:tcPr>
          <w:p w14:paraId="025A318E"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Namboole Treatment Unit</w:t>
            </w:r>
          </w:p>
        </w:tc>
        <w:tc>
          <w:tcPr>
            <w:tcW w:w="1867" w:type="dxa"/>
          </w:tcPr>
          <w:p w14:paraId="592BD5B3"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1,300</w:t>
            </w:r>
          </w:p>
        </w:tc>
        <w:tc>
          <w:tcPr>
            <w:tcW w:w="1885" w:type="dxa"/>
          </w:tcPr>
          <w:p w14:paraId="01B207F4"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w:t>
            </w:r>
          </w:p>
        </w:tc>
        <w:tc>
          <w:tcPr>
            <w:tcW w:w="1867" w:type="dxa"/>
          </w:tcPr>
          <w:p w14:paraId="25E7D08B"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w:t>
            </w:r>
          </w:p>
        </w:tc>
      </w:tr>
      <w:tr w:rsidR="00CF32B7" w:rsidRPr="00FF4B1F" w14:paraId="40AA7EAF" w14:textId="77777777" w:rsidTr="003315DD">
        <w:tc>
          <w:tcPr>
            <w:tcW w:w="804" w:type="dxa"/>
          </w:tcPr>
          <w:p w14:paraId="095B445C"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5.</w:t>
            </w:r>
          </w:p>
        </w:tc>
        <w:tc>
          <w:tcPr>
            <w:tcW w:w="2927" w:type="dxa"/>
          </w:tcPr>
          <w:p w14:paraId="0D5A2357"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Bombo Military Hospital</w:t>
            </w:r>
          </w:p>
        </w:tc>
        <w:tc>
          <w:tcPr>
            <w:tcW w:w="1867" w:type="dxa"/>
          </w:tcPr>
          <w:p w14:paraId="560A70A2"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120</w:t>
            </w:r>
          </w:p>
        </w:tc>
        <w:tc>
          <w:tcPr>
            <w:tcW w:w="1885" w:type="dxa"/>
          </w:tcPr>
          <w:p w14:paraId="698FE13F"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w:t>
            </w:r>
          </w:p>
        </w:tc>
        <w:tc>
          <w:tcPr>
            <w:tcW w:w="1867" w:type="dxa"/>
          </w:tcPr>
          <w:p w14:paraId="4FC12B64"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10</w:t>
            </w:r>
          </w:p>
        </w:tc>
      </w:tr>
      <w:tr w:rsidR="00CF32B7" w:rsidRPr="00FF4B1F" w14:paraId="1C9706D3" w14:textId="77777777" w:rsidTr="003315DD">
        <w:tc>
          <w:tcPr>
            <w:tcW w:w="804" w:type="dxa"/>
          </w:tcPr>
          <w:p w14:paraId="67CAD3DE"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6.</w:t>
            </w:r>
          </w:p>
        </w:tc>
        <w:tc>
          <w:tcPr>
            <w:tcW w:w="2927" w:type="dxa"/>
          </w:tcPr>
          <w:p w14:paraId="6B2ED2BF" w14:textId="77777777" w:rsidR="00CF32B7" w:rsidRPr="00FF4B1F" w:rsidRDefault="00CF32B7" w:rsidP="003315DD">
            <w:pPr>
              <w:rPr>
                <w:rFonts w:ascii="Bookman Old Style" w:hAnsi="Bookman Old Style"/>
                <w:sz w:val="32"/>
                <w:szCs w:val="32"/>
              </w:rPr>
            </w:pPr>
            <w:r w:rsidRPr="00FF4B1F">
              <w:rPr>
                <w:rFonts w:ascii="Bookman Old Style" w:hAnsi="Bookman Old Style"/>
                <w:sz w:val="32"/>
                <w:szCs w:val="32"/>
              </w:rPr>
              <w:t>Private facilities (accredited 7)</w:t>
            </w:r>
          </w:p>
        </w:tc>
        <w:tc>
          <w:tcPr>
            <w:tcW w:w="1867" w:type="dxa"/>
          </w:tcPr>
          <w:p w14:paraId="7E57E730"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180</w:t>
            </w:r>
          </w:p>
        </w:tc>
        <w:tc>
          <w:tcPr>
            <w:tcW w:w="1885" w:type="dxa"/>
          </w:tcPr>
          <w:p w14:paraId="0D4D1BBE"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w:t>
            </w:r>
          </w:p>
        </w:tc>
        <w:tc>
          <w:tcPr>
            <w:tcW w:w="1867" w:type="dxa"/>
          </w:tcPr>
          <w:p w14:paraId="622E12E0" w14:textId="77777777" w:rsidR="00CF32B7" w:rsidRPr="00FF4B1F" w:rsidRDefault="00CF32B7" w:rsidP="003315DD">
            <w:pPr>
              <w:jc w:val="center"/>
              <w:rPr>
                <w:rFonts w:ascii="Bookman Old Style" w:hAnsi="Bookman Old Style"/>
                <w:sz w:val="32"/>
                <w:szCs w:val="32"/>
              </w:rPr>
            </w:pPr>
            <w:r w:rsidRPr="00FF4B1F">
              <w:rPr>
                <w:rFonts w:ascii="Bookman Old Style" w:hAnsi="Bookman Old Style"/>
                <w:sz w:val="32"/>
                <w:szCs w:val="32"/>
              </w:rPr>
              <w:t>31</w:t>
            </w:r>
          </w:p>
        </w:tc>
      </w:tr>
      <w:tr w:rsidR="00CF32B7" w:rsidRPr="00FF4B1F" w14:paraId="41B378CE" w14:textId="77777777" w:rsidTr="003315DD">
        <w:tc>
          <w:tcPr>
            <w:tcW w:w="804" w:type="dxa"/>
          </w:tcPr>
          <w:p w14:paraId="68ED9242" w14:textId="77777777" w:rsidR="00CF32B7" w:rsidRPr="00FF4B1F" w:rsidRDefault="00CF32B7" w:rsidP="003315DD">
            <w:pPr>
              <w:rPr>
                <w:rFonts w:ascii="Bookman Old Style" w:hAnsi="Bookman Old Style"/>
                <w:sz w:val="32"/>
                <w:szCs w:val="32"/>
              </w:rPr>
            </w:pPr>
          </w:p>
        </w:tc>
        <w:tc>
          <w:tcPr>
            <w:tcW w:w="2927" w:type="dxa"/>
          </w:tcPr>
          <w:p w14:paraId="7D10E45C" w14:textId="77777777" w:rsidR="00CF32B7" w:rsidRPr="00FF4B1F" w:rsidRDefault="00CF32B7" w:rsidP="003315DD">
            <w:pPr>
              <w:rPr>
                <w:rFonts w:ascii="Bookman Old Style" w:hAnsi="Bookman Old Style"/>
                <w:b/>
                <w:sz w:val="32"/>
                <w:szCs w:val="32"/>
              </w:rPr>
            </w:pPr>
            <w:r w:rsidRPr="00FF4B1F">
              <w:rPr>
                <w:rFonts w:ascii="Bookman Old Style" w:hAnsi="Bookman Old Style"/>
                <w:b/>
                <w:sz w:val="32"/>
                <w:szCs w:val="32"/>
              </w:rPr>
              <w:t>Total</w:t>
            </w:r>
          </w:p>
        </w:tc>
        <w:tc>
          <w:tcPr>
            <w:tcW w:w="1867" w:type="dxa"/>
          </w:tcPr>
          <w:p w14:paraId="0C159D54" w14:textId="77777777" w:rsidR="00CF32B7" w:rsidRPr="00FF4B1F" w:rsidRDefault="00CF32B7" w:rsidP="003315DD">
            <w:pPr>
              <w:jc w:val="center"/>
              <w:rPr>
                <w:rFonts w:ascii="Bookman Old Style" w:hAnsi="Bookman Old Style"/>
                <w:b/>
                <w:sz w:val="32"/>
                <w:szCs w:val="32"/>
              </w:rPr>
            </w:pPr>
            <w:r w:rsidRPr="00FF4B1F">
              <w:rPr>
                <w:rFonts w:ascii="Bookman Old Style" w:hAnsi="Bookman Old Style"/>
                <w:b/>
                <w:sz w:val="32"/>
                <w:szCs w:val="32"/>
              </w:rPr>
              <w:t>3,100</w:t>
            </w:r>
          </w:p>
        </w:tc>
        <w:tc>
          <w:tcPr>
            <w:tcW w:w="1885" w:type="dxa"/>
          </w:tcPr>
          <w:p w14:paraId="34415564" w14:textId="77777777" w:rsidR="00CF32B7" w:rsidRPr="00FF4B1F" w:rsidRDefault="00CF32B7" w:rsidP="003315DD">
            <w:pPr>
              <w:jc w:val="center"/>
              <w:rPr>
                <w:rFonts w:ascii="Bookman Old Style" w:hAnsi="Bookman Old Style"/>
                <w:b/>
                <w:sz w:val="32"/>
                <w:szCs w:val="32"/>
              </w:rPr>
            </w:pPr>
            <w:r w:rsidRPr="00FF4B1F">
              <w:rPr>
                <w:rFonts w:ascii="Bookman Old Style" w:hAnsi="Bookman Old Style"/>
                <w:b/>
                <w:sz w:val="32"/>
                <w:szCs w:val="32"/>
              </w:rPr>
              <w:t>475</w:t>
            </w:r>
          </w:p>
        </w:tc>
        <w:tc>
          <w:tcPr>
            <w:tcW w:w="1867" w:type="dxa"/>
          </w:tcPr>
          <w:p w14:paraId="4975A7CE" w14:textId="77777777" w:rsidR="00CF32B7" w:rsidRPr="00FF4B1F" w:rsidRDefault="00CF32B7" w:rsidP="003315DD">
            <w:pPr>
              <w:jc w:val="center"/>
              <w:rPr>
                <w:rFonts w:ascii="Bookman Old Style" w:hAnsi="Bookman Old Style"/>
                <w:b/>
                <w:sz w:val="32"/>
                <w:szCs w:val="32"/>
              </w:rPr>
            </w:pPr>
            <w:r w:rsidRPr="00FF4B1F">
              <w:rPr>
                <w:rFonts w:ascii="Bookman Old Style" w:hAnsi="Bookman Old Style"/>
                <w:b/>
                <w:sz w:val="32"/>
                <w:szCs w:val="32"/>
              </w:rPr>
              <w:t>218</w:t>
            </w:r>
          </w:p>
        </w:tc>
      </w:tr>
    </w:tbl>
    <w:p w14:paraId="365BEF3E" w14:textId="77777777" w:rsidR="00CF32B7" w:rsidRDefault="00CF32B7" w:rsidP="00EA1F9A">
      <w:pPr>
        <w:jc w:val="both"/>
        <w:rPr>
          <w:rFonts w:ascii="Bookman Old Style" w:eastAsia="Bookman Old Style" w:hAnsi="Bookman Old Style" w:cs="Bookman Old Style"/>
          <w:sz w:val="36"/>
          <w:szCs w:val="36"/>
        </w:rPr>
      </w:pPr>
    </w:p>
    <w:p w14:paraId="7C2B32BA" w14:textId="23FBD5B6" w:rsidR="002D10DE" w:rsidRDefault="002D10DE"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In addition</w:t>
      </w:r>
      <w:r w:rsidR="007E096E" w:rsidRPr="00EA1F9A">
        <w:rPr>
          <w:rFonts w:ascii="Bookman Old Style" w:eastAsia="Bookman Old Style" w:hAnsi="Bookman Old Style" w:cs="Bookman Old Style"/>
          <w:sz w:val="36"/>
          <w:szCs w:val="36"/>
        </w:rPr>
        <w:t xml:space="preserve"> to this</w:t>
      </w:r>
      <w:r w:rsidRPr="00EA1F9A">
        <w:rPr>
          <w:rFonts w:ascii="Bookman Old Style" w:eastAsia="Bookman Old Style" w:hAnsi="Bookman Old Style" w:cs="Bookman Old Style"/>
          <w:sz w:val="36"/>
          <w:szCs w:val="36"/>
        </w:rPr>
        <w:t xml:space="preserve">, Government </w:t>
      </w:r>
      <w:r w:rsidR="007E096E" w:rsidRPr="00EA1F9A">
        <w:rPr>
          <w:rFonts w:ascii="Bookman Old Style" w:eastAsia="Bookman Old Style" w:hAnsi="Bookman Old Style" w:cs="Bookman Old Style"/>
          <w:sz w:val="36"/>
          <w:szCs w:val="36"/>
        </w:rPr>
        <w:t>continues to</w:t>
      </w:r>
      <w:r w:rsidRPr="00EA1F9A">
        <w:rPr>
          <w:rFonts w:ascii="Bookman Old Style" w:eastAsia="Bookman Old Style" w:hAnsi="Bookman Old Style" w:cs="Bookman Old Style"/>
          <w:sz w:val="36"/>
          <w:szCs w:val="36"/>
        </w:rPr>
        <w:t xml:space="preserve"> mobilize Non-Traditional Treatment facilities in form of </w:t>
      </w:r>
      <w:r w:rsidR="00CD0744" w:rsidRPr="00EA1F9A">
        <w:rPr>
          <w:rFonts w:ascii="Bookman Old Style" w:eastAsia="Bookman Old Style" w:hAnsi="Bookman Old Style" w:cs="Bookman Old Style"/>
          <w:sz w:val="36"/>
          <w:szCs w:val="36"/>
        </w:rPr>
        <w:t>field hospitals</w:t>
      </w:r>
      <w:r w:rsidRPr="00EA1F9A">
        <w:rPr>
          <w:rFonts w:ascii="Bookman Old Style" w:eastAsia="Bookman Old Style" w:hAnsi="Bookman Old Style" w:cs="Bookman Old Style"/>
          <w:sz w:val="36"/>
          <w:szCs w:val="36"/>
        </w:rPr>
        <w:t xml:space="preserve"> to provide additional capacity for asymptomatic to mild and moderate cases.</w:t>
      </w:r>
      <w:r w:rsidR="00CD0744" w:rsidRPr="00EA1F9A">
        <w:rPr>
          <w:rFonts w:ascii="Bookman Old Style" w:eastAsia="Bookman Old Style" w:hAnsi="Bookman Old Style" w:cs="Bookman Old Style"/>
          <w:sz w:val="36"/>
          <w:szCs w:val="36"/>
        </w:rPr>
        <w:t xml:space="preserve"> </w:t>
      </w:r>
    </w:p>
    <w:p w14:paraId="472F3F66" w14:textId="77777777" w:rsidR="00D30B33" w:rsidRPr="00EA1F9A" w:rsidRDefault="00D30B33" w:rsidP="00EA1F9A">
      <w:pPr>
        <w:jc w:val="both"/>
        <w:rPr>
          <w:rFonts w:ascii="Bookman Old Style" w:eastAsia="Bookman Old Style" w:hAnsi="Bookman Old Style" w:cs="Bookman Old Style"/>
          <w:sz w:val="36"/>
          <w:szCs w:val="36"/>
        </w:rPr>
      </w:pPr>
    </w:p>
    <w:p w14:paraId="5550D51A" w14:textId="17B55655" w:rsidR="00413D9E" w:rsidRPr="00EA1F9A" w:rsidRDefault="00413D9E"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 xml:space="preserve">In the </w:t>
      </w:r>
      <w:r w:rsidR="00DE6671" w:rsidRPr="00EA1F9A">
        <w:rPr>
          <w:rFonts w:ascii="Bookman Old Style" w:eastAsia="Bookman Old Style" w:hAnsi="Bookman Old Style" w:cs="Bookman Old Style"/>
          <w:sz w:val="36"/>
          <w:szCs w:val="36"/>
        </w:rPr>
        <w:t>worst-case</w:t>
      </w:r>
      <w:r w:rsidRPr="00EA1F9A">
        <w:rPr>
          <w:rFonts w:ascii="Bookman Old Style" w:eastAsia="Bookman Old Style" w:hAnsi="Bookman Old Style" w:cs="Bookman Old Style"/>
          <w:sz w:val="36"/>
          <w:szCs w:val="36"/>
        </w:rPr>
        <w:t xml:space="preserve"> scenario, </w:t>
      </w:r>
      <w:r w:rsidR="00DE6671" w:rsidRPr="00EA1F9A">
        <w:rPr>
          <w:rFonts w:ascii="Bookman Old Style" w:eastAsia="Bookman Old Style" w:hAnsi="Bookman Old Style" w:cs="Bookman Old Style"/>
          <w:sz w:val="36"/>
          <w:szCs w:val="36"/>
        </w:rPr>
        <w:t xml:space="preserve">should cases rapidly escalate and overwhelm the above bed capacity, </w:t>
      </w:r>
      <w:r w:rsidRPr="00EA1F9A">
        <w:rPr>
          <w:rFonts w:ascii="Bookman Old Style" w:eastAsia="Bookman Old Style" w:hAnsi="Bookman Old Style" w:cs="Bookman Old Style"/>
          <w:sz w:val="36"/>
          <w:szCs w:val="36"/>
        </w:rPr>
        <w:t xml:space="preserve">Government will instal a </w:t>
      </w:r>
      <w:r w:rsidR="00DE6671" w:rsidRPr="00EA1F9A">
        <w:rPr>
          <w:rFonts w:ascii="Bookman Old Style" w:eastAsia="Bookman Old Style" w:hAnsi="Bookman Old Style" w:cs="Bookman Old Style"/>
          <w:sz w:val="36"/>
          <w:szCs w:val="36"/>
        </w:rPr>
        <w:t>300-bed</w:t>
      </w:r>
      <w:r w:rsidRPr="00EA1F9A">
        <w:rPr>
          <w:rFonts w:ascii="Bookman Old Style" w:eastAsia="Bookman Old Style" w:hAnsi="Bookman Old Style" w:cs="Bookman Old Style"/>
          <w:sz w:val="36"/>
          <w:szCs w:val="36"/>
        </w:rPr>
        <w:t xml:space="preserve"> field hospital per Regional Referral Hospital</w:t>
      </w:r>
      <w:r w:rsidR="000813E7" w:rsidRPr="00EA1F9A">
        <w:rPr>
          <w:rFonts w:ascii="Bookman Old Style" w:eastAsia="Bookman Old Style" w:hAnsi="Bookman Old Style" w:cs="Bookman Old Style"/>
          <w:sz w:val="36"/>
          <w:szCs w:val="36"/>
        </w:rPr>
        <w:t>,</w:t>
      </w:r>
      <w:r w:rsidR="00DE6671" w:rsidRPr="00EA1F9A">
        <w:rPr>
          <w:rFonts w:ascii="Bookman Old Style" w:eastAsia="Bookman Old Style" w:hAnsi="Bookman Old Style" w:cs="Bookman Old Style"/>
          <w:sz w:val="36"/>
          <w:szCs w:val="36"/>
        </w:rPr>
        <w:t xml:space="preserve"> thus providing additional 4,500 beds.</w:t>
      </w:r>
    </w:p>
    <w:p w14:paraId="152A4587" w14:textId="77777777" w:rsidR="004271D3" w:rsidRPr="00EA1F9A" w:rsidRDefault="004271D3" w:rsidP="00EA1F9A">
      <w:pPr>
        <w:jc w:val="both"/>
        <w:rPr>
          <w:rFonts w:ascii="Bookman Old Style" w:eastAsia="Bookman Old Style" w:hAnsi="Bookman Old Style" w:cs="Bookman Old Style"/>
          <w:b/>
          <w:bCs/>
          <w:sz w:val="36"/>
          <w:szCs w:val="36"/>
        </w:rPr>
      </w:pPr>
    </w:p>
    <w:p w14:paraId="643B9932" w14:textId="77777777" w:rsidR="00644A57" w:rsidRPr="009B5A0F" w:rsidRDefault="00644A57" w:rsidP="00644A57">
      <w:pPr>
        <w:shd w:val="clear" w:color="auto" w:fill="FFFFFF"/>
        <w:jc w:val="both"/>
        <w:rPr>
          <w:rFonts w:ascii="Bookman Old Style" w:eastAsia="Times New Roman" w:hAnsi="Bookman Old Style" w:cs="Arial"/>
          <w:color w:val="222222"/>
          <w:sz w:val="36"/>
          <w:szCs w:val="36"/>
        </w:rPr>
      </w:pPr>
      <w:r w:rsidRPr="009B5A0F">
        <w:rPr>
          <w:rFonts w:ascii="Bookman Old Style" w:eastAsia="Times New Roman" w:hAnsi="Bookman Old Style" w:cs="Arial"/>
          <w:color w:val="222222"/>
          <w:sz w:val="36"/>
          <w:szCs w:val="36"/>
        </w:rPr>
        <w:t>The current rise in COVID-19 infections in the country can only be stopped if all the people of Uganda take personal responsibility for protecting themselves, their families and communities where they live and work. Uganda has well established structures for coordinating and governing the population such as LCs in all the villages, cultural and religious leaders and organized groups such as taxi or boda boda operators. We used these structures in the past to defeat HIV, Ebola and other epidemics.</w:t>
      </w:r>
    </w:p>
    <w:p w14:paraId="749C8F2F" w14:textId="77777777" w:rsidR="00644A57" w:rsidRDefault="00644A57" w:rsidP="00644A57">
      <w:pPr>
        <w:shd w:val="clear" w:color="auto" w:fill="FFFFFF"/>
        <w:jc w:val="both"/>
        <w:rPr>
          <w:rFonts w:ascii="Bookman Old Style" w:eastAsia="Times New Roman" w:hAnsi="Bookman Old Style" w:cs="Arial"/>
          <w:color w:val="222222"/>
          <w:sz w:val="36"/>
          <w:szCs w:val="36"/>
        </w:rPr>
      </w:pPr>
    </w:p>
    <w:p w14:paraId="5D70F000" w14:textId="4149F27D" w:rsidR="00644A57" w:rsidRPr="009B5A0F" w:rsidRDefault="00644A57" w:rsidP="00644A57">
      <w:pPr>
        <w:shd w:val="clear" w:color="auto" w:fill="FFFFFF"/>
        <w:jc w:val="both"/>
        <w:rPr>
          <w:rFonts w:ascii="Bookman Old Style" w:eastAsia="Times New Roman" w:hAnsi="Bookman Old Style" w:cs="Arial"/>
          <w:color w:val="222222"/>
          <w:sz w:val="36"/>
          <w:szCs w:val="36"/>
        </w:rPr>
      </w:pPr>
      <w:r w:rsidRPr="009B5A0F">
        <w:rPr>
          <w:rFonts w:ascii="Bookman Old Style" w:eastAsia="Times New Roman" w:hAnsi="Bookman Old Style" w:cs="Arial"/>
          <w:color w:val="222222"/>
          <w:sz w:val="36"/>
          <w:szCs w:val="36"/>
        </w:rPr>
        <w:t xml:space="preserve">In October 2020, the government launched the National Community Engagement Strategy for COVID-19 Response which has been distributed to all the districts in Uganda. This Strategy has guided on how to establish Village Covid -19 Task Forces (VCTFs) across all the 146 districts and how to provide Home Based Care when needed. I call upon </w:t>
      </w:r>
      <w:r w:rsidRPr="009B5A0F">
        <w:rPr>
          <w:rFonts w:ascii="Bookman Old Style" w:eastAsia="Times New Roman" w:hAnsi="Bookman Old Style" w:cs="Arial"/>
          <w:color w:val="222222"/>
          <w:sz w:val="36"/>
          <w:szCs w:val="36"/>
        </w:rPr>
        <w:lastRenderedPageBreak/>
        <w:t xml:space="preserve">all district leaders including LCs, cultural and religious leaders to use existing structures and systems to ensure that SOPs are observed in the villages and during village functions and the Village Health Teams are supported to mobilize people to report illness and support communities as guided in the MOH guidelines </w:t>
      </w:r>
      <w:r>
        <w:rPr>
          <w:rFonts w:ascii="Bookman Old Style" w:eastAsia="Times New Roman" w:hAnsi="Bookman Old Style" w:cs="Arial"/>
          <w:color w:val="222222"/>
          <w:sz w:val="36"/>
          <w:szCs w:val="36"/>
        </w:rPr>
        <w:t>for home based care and support</w:t>
      </w:r>
      <w:r w:rsidRPr="009B5A0F">
        <w:rPr>
          <w:rFonts w:ascii="Bookman Old Style" w:eastAsia="Times New Roman" w:hAnsi="Bookman Old Style" w:cs="Arial"/>
          <w:color w:val="222222"/>
          <w:sz w:val="36"/>
          <w:szCs w:val="36"/>
        </w:rPr>
        <w:t>.</w:t>
      </w:r>
    </w:p>
    <w:p w14:paraId="17CB4542" w14:textId="77777777" w:rsidR="00644A57" w:rsidRDefault="00644A57" w:rsidP="00EA1F9A">
      <w:pPr>
        <w:jc w:val="both"/>
        <w:rPr>
          <w:rFonts w:ascii="Bookman Old Style" w:eastAsia="Bookman Old Style" w:hAnsi="Bookman Old Style" w:cs="Bookman Old Style"/>
          <w:b/>
          <w:bCs/>
          <w:sz w:val="36"/>
          <w:szCs w:val="36"/>
        </w:rPr>
      </w:pPr>
    </w:p>
    <w:p w14:paraId="71E2EA32" w14:textId="10973DCB" w:rsidR="00BC7204" w:rsidRPr="00EA1F9A" w:rsidRDefault="00BC7204" w:rsidP="00EA1F9A">
      <w:pPr>
        <w:jc w:val="both"/>
        <w:rPr>
          <w:rFonts w:ascii="Bookman Old Style" w:eastAsia="Bookman Old Style" w:hAnsi="Bookman Old Style" w:cs="Bookman Old Style"/>
          <w:b/>
          <w:bCs/>
          <w:sz w:val="36"/>
          <w:szCs w:val="36"/>
        </w:rPr>
      </w:pPr>
      <w:r w:rsidRPr="00EA1F9A">
        <w:rPr>
          <w:rFonts w:ascii="Bookman Old Style" w:eastAsia="Bookman Old Style" w:hAnsi="Bookman Old Style" w:cs="Bookman Old Style"/>
          <w:b/>
          <w:bCs/>
          <w:sz w:val="36"/>
          <w:szCs w:val="36"/>
        </w:rPr>
        <w:t>VACCINATION STATUS</w:t>
      </w:r>
    </w:p>
    <w:p w14:paraId="2A34AF29" w14:textId="77777777" w:rsidR="00CF32B7" w:rsidRDefault="00CF32B7" w:rsidP="00EA1F9A">
      <w:pPr>
        <w:jc w:val="both"/>
        <w:rPr>
          <w:rFonts w:ascii="Bookman Old Style" w:eastAsia="Bookman Old Style" w:hAnsi="Bookman Old Style" w:cs="Bookman Old Style"/>
          <w:sz w:val="36"/>
          <w:szCs w:val="36"/>
        </w:rPr>
      </w:pPr>
    </w:p>
    <w:p w14:paraId="00000047" w14:textId="54F85C28" w:rsidR="0093277C" w:rsidRPr="00EA1F9A" w:rsidRDefault="00425F63"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Government has vaccinated a total of</w:t>
      </w:r>
      <w:r w:rsidR="005E203D" w:rsidRPr="00EA1F9A">
        <w:rPr>
          <w:rFonts w:ascii="Bookman Old Style" w:eastAsia="Bookman Old Style" w:hAnsi="Bookman Old Style" w:cs="Bookman Old Style"/>
          <w:sz w:val="36"/>
          <w:szCs w:val="36"/>
        </w:rPr>
        <w:t xml:space="preserve"> 748,676 people </w:t>
      </w:r>
      <w:r w:rsidRPr="00EA1F9A">
        <w:rPr>
          <w:rFonts w:ascii="Bookman Old Style" w:eastAsia="Bookman Old Style" w:hAnsi="Bookman Old Style" w:cs="Bookman Old Style"/>
          <w:sz w:val="36"/>
          <w:szCs w:val="36"/>
        </w:rPr>
        <w:t>across the country</w:t>
      </w:r>
      <w:r w:rsidR="005E203D" w:rsidRPr="00EA1F9A">
        <w:rPr>
          <w:rFonts w:ascii="Bookman Old Style" w:eastAsia="Bookman Old Style" w:hAnsi="Bookman Old Style" w:cs="Bookman Old Style"/>
          <w:sz w:val="36"/>
          <w:szCs w:val="36"/>
        </w:rPr>
        <w:t>; 712,681 people with the 1</w:t>
      </w:r>
      <w:r w:rsidR="005E203D" w:rsidRPr="00EA1F9A">
        <w:rPr>
          <w:rFonts w:ascii="Bookman Old Style" w:eastAsia="Bookman Old Style" w:hAnsi="Bookman Old Style" w:cs="Bookman Old Style"/>
          <w:sz w:val="36"/>
          <w:szCs w:val="36"/>
          <w:vertAlign w:val="superscript"/>
        </w:rPr>
        <w:t>st</w:t>
      </w:r>
      <w:r w:rsidR="005E203D" w:rsidRPr="00EA1F9A">
        <w:rPr>
          <w:rFonts w:ascii="Bookman Old Style" w:eastAsia="Bookman Old Style" w:hAnsi="Bookman Old Style" w:cs="Bookman Old Style"/>
          <w:sz w:val="36"/>
          <w:szCs w:val="36"/>
        </w:rPr>
        <w:t xml:space="preserve"> dose</w:t>
      </w:r>
      <w:r w:rsidRPr="00EA1F9A">
        <w:rPr>
          <w:rFonts w:ascii="Bookman Old Style" w:eastAsia="Bookman Old Style" w:hAnsi="Bookman Old Style" w:cs="Bookman Old Style"/>
          <w:sz w:val="36"/>
          <w:szCs w:val="36"/>
        </w:rPr>
        <w:t xml:space="preserve"> and </w:t>
      </w:r>
      <w:r w:rsidR="005E203D" w:rsidRPr="00EA1F9A">
        <w:rPr>
          <w:rFonts w:ascii="Bookman Old Style" w:eastAsia="Bookman Old Style" w:hAnsi="Bookman Old Style" w:cs="Bookman Old Style"/>
          <w:sz w:val="36"/>
          <w:szCs w:val="36"/>
        </w:rPr>
        <w:t>35,995</w:t>
      </w:r>
      <w:r w:rsidRPr="00EA1F9A">
        <w:rPr>
          <w:rFonts w:ascii="Bookman Old Style" w:eastAsia="Bookman Old Style" w:hAnsi="Bookman Old Style" w:cs="Bookman Old Style"/>
          <w:sz w:val="36"/>
          <w:szCs w:val="36"/>
        </w:rPr>
        <w:t xml:space="preserve"> with 2</w:t>
      </w:r>
      <w:r w:rsidRPr="00EA1F9A">
        <w:rPr>
          <w:rFonts w:ascii="Bookman Old Style" w:eastAsia="Bookman Old Style" w:hAnsi="Bookman Old Style" w:cs="Bookman Old Style"/>
          <w:sz w:val="36"/>
          <w:szCs w:val="36"/>
          <w:vertAlign w:val="superscript"/>
        </w:rPr>
        <w:t>nd</w:t>
      </w:r>
      <w:r w:rsidRPr="00EA1F9A">
        <w:rPr>
          <w:rFonts w:ascii="Bookman Old Style" w:eastAsia="Bookman Old Style" w:hAnsi="Bookman Old Style" w:cs="Bookman Old Style"/>
          <w:sz w:val="36"/>
          <w:szCs w:val="36"/>
        </w:rPr>
        <w:t xml:space="preserve"> do</w:t>
      </w:r>
      <w:r w:rsidR="005E203D" w:rsidRPr="00EA1F9A">
        <w:rPr>
          <w:rFonts w:ascii="Bookman Old Style" w:eastAsia="Bookman Old Style" w:hAnsi="Bookman Old Style" w:cs="Bookman Old Style"/>
          <w:sz w:val="36"/>
          <w:szCs w:val="36"/>
        </w:rPr>
        <w:t>s</w:t>
      </w:r>
      <w:r w:rsidRPr="00EA1F9A">
        <w:rPr>
          <w:rFonts w:ascii="Bookman Old Style" w:eastAsia="Bookman Old Style" w:hAnsi="Bookman Old Style" w:cs="Bookman Old Style"/>
          <w:sz w:val="36"/>
          <w:szCs w:val="36"/>
        </w:rPr>
        <w:t>e of</w:t>
      </w:r>
      <w:r w:rsidR="005E203D" w:rsidRPr="00EA1F9A">
        <w:rPr>
          <w:rFonts w:ascii="Bookman Old Style" w:eastAsia="Bookman Old Style" w:hAnsi="Bookman Old Style" w:cs="Bookman Old Style"/>
          <w:sz w:val="36"/>
          <w:szCs w:val="36"/>
        </w:rPr>
        <w:t xml:space="preserve"> </w:t>
      </w:r>
      <w:r w:rsidRPr="00EA1F9A">
        <w:rPr>
          <w:rFonts w:ascii="Bookman Old Style" w:eastAsia="Bookman Old Style" w:hAnsi="Bookman Old Style" w:cs="Bookman Old Style"/>
          <w:i/>
          <w:iCs/>
          <w:sz w:val="36"/>
          <w:szCs w:val="36"/>
        </w:rPr>
        <w:t>AstraZenecca</w:t>
      </w:r>
      <w:r w:rsidRPr="00EA1F9A">
        <w:rPr>
          <w:rFonts w:ascii="Bookman Old Style" w:eastAsia="Bookman Old Style" w:hAnsi="Bookman Old Style" w:cs="Bookman Old Style"/>
          <w:sz w:val="36"/>
          <w:szCs w:val="36"/>
        </w:rPr>
        <w:t xml:space="preserve"> vaccine out of 964,000 doses received so far.</w:t>
      </w:r>
      <w:r w:rsidR="00A777C5" w:rsidRPr="00EA1F9A">
        <w:rPr>
          <w:rFonts w:ascii="Bookman Old Style" w:eastAsia="Bookman Old Style" w:hAnsi="Bookman Old Style" w:cs="Bookman Old Style"/>
          <w:sz w:val="36"/>
          <w:szCs w:val="36"/>
        </w:rPr>
        <w:t xml:space="preserve"> </w:t>
      </w:r>
      <w:r w:rsidR="009314D6" w:rsidRPr="00EA1F9A">
        <w:rPr>
          <w:rFonts w:ascii="Bookman Old Style" w:eastAsia="Bookman Old Style" w:hAnsi="Bookman Old Style" w:cs="Bookman Old Style"/>
          <w:sz w:val="36"/>
          <w:szCs w:val="36"/>
        </w:rPr>
        <w:t>Government appreciates the Ugandans</w:t>
      </w:r>
      <w:r w:rsidR="001F7EE8" w:rsidRPr="00EA1F9A">
        <w:rPr>
          <w:rFonts w:ascii="Bookman Old Style" w:eastAsia="Bookman Old Style" w:hAnsi="Bookman Old Style" w:cs="Bookman Old Style"/>
          <w:sz w:val="36"/>
          <w:szCs w:val="36"/>
        </w:rPr>
        <w:t>’</w:t>
      </w:r>
      <w:r w:rsidR="009314D6" w:rsidRPr="00EA1F9A">
        <w:rPr>
          <w:rFonts w:ascii="Bookman Old Style" w:eastAsia="Bookman Old Style" w:hAnsi="Bookman Old Style" w:cs="Bookman Old Style"/>
          <w:sz w:val="36"/>
          <w:szCs w:val="36"/>
        </w:rPr>
        <w:t xml:space="preserve"> enthusiasm to access the vaccine since my last address</w:t>
      </w:r>
      <w:r w:rsidR="001F7EE8" w:rsidRPr="00EA1F9A">
        <w:rPr>
          <w:rFonts w:ascii="Bookman Old Style" w:eastAsia="Bookman Old Style" w:hAnsi="Bookman Old Style" w:cs="Bookman Old Style"/>
          <w:sz w:val="36"/>
          <w:szCs w:val="36"/>
        </w:rPr>
        <w:t xml:space="preserve">: </w:t>
      </w:r>
      <w:r w:rsidR="005E203D" w:rsidRPr="00EA1F9A">
        <w:rPr>
          <w:rFonts w:ascii="Bookman Old Style" w:eastAsia="Bookman Old Style" w:hAnsi="Bookman Old Style" w:cs="Bookman Old Style"/>
          <w:sz w:val="36"/>
          <w:szCs w:val="36"/>
        </w:rPr>
        <w:t xml:space="preserve">86,377 </w:t>
      </w:r>
      <w:r w:rsidR="001F7EE8" w:rsidRPr="00EA1F9A">
        <w:rPr>
          <w:rFonts w:ascii="Bookman Old Style" w:eastAsia="Bookman Old Style" w:hAnsi="Bookman Old Style" w:cs="Bookman Old Style"/>
          <w:sz w:val="36"/>
          <w:szCs w:val="36"/>
        </w:rPr>
        <w:t>people have been vaccinated in a period of 7 days</w:t>
      </w:r>
      <w:r w:rsidR="005E203D" w:rsidRPr="00EA1F9A">
        <w:rPr>
          <w:rFonts w:ascii="Bookman Old Style" w:eastAsia="Bookman Old Style" w:hAnsi="Bookman Old Style" w:cs="Bookman Old Style"/>
          <w:sz w:val="36"/>
          <w:szCs w:val="36"/>
        </w:rPr>
        <w:t xml:space="preserve"> in comparison to 78,791 </w:t>
      </w:r>
      <w:r w:rsidR="001F7EE8" w:rsidRPr="00EA1F9A">
        <w:rPr>
          <w:rFonts w:ascii="Bookman Old Style" w:eastAsia="Bookman Old Style" w:hAnsi="Bookman Old Style" w:cs="Bookman Old Style"/>
          <w:sz w:val="36"/>
          <w:szCs w:val="36"/>
        </w:rPr>
        <w:t>vaccina</w:t>
      </w:r>
      <w:r w:rsidR="00CB7276" w:rsidRPr="00EA1F9A">
        <w:rPr>
          <w:rFonts w:ascii="Bookman Old Style" w:eastAsia="Bookman Old Style" w:hAnsi="Bookman Old Style" w:cs="Bookman Old Style"/>
          <w:sz w:val="36"/>
          <w:szCs w:val="36"/>
        </w:rPr>
        <w:t>ted the previous 7 days.</w:t>
      </w:r>
    </w:p>
    <w:p w14:paraId="261DEDEC" w14:textId="77777777" w:rsidR="00EA1F9A" w:rsidRDefault="00EA1F9A" w:rsidP="00EA1F9A">
      <w:pPr>
        <w:jc w:val="both"/>
        <w:rPr>
          <w:rFonts w:ascii="Bookman Old Style" w:eastAsia="Bookman Old Style" w:hAnsi="Bookman Old Style" w:cs="Bookman Old Style"/>
          <w:sz w:val="36"/>
          <w:szCs w:val="36"/>
        </w:rPr>
      </w:pPr>
    </w:p>
    <w:p w14:paraId="1A10FFFB" w14:textId="4448A012" w:rsidR="00425F63" w:rsidRPr="00EA1F9A" w:rsidRDefault="00531910"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 xml:space="preserve">Government is committed to vaccinate all the 21.9 million eligible Ugandans, starting with the priority groups of 4.8 million people. </w:t>
      </w:r>
      <w:r w:rsidR="00425F63" w:rsidRPr="00EA1F9A">
        <w:rPr>
          <w:rFonts w:ascii="Bookman Old Style" w:eastAsia="Bookman Old Style" w:hAnsi="Bookman Old Style" w:cs="Bookman Old Style"/>
          <w:sz w:val="36"/>
          <w:szCs w:val="36"/>
        </w:rPr>
        <w:t>The</w:t>
      </w:r>
      <w:r w:rsidRPr="00EA1F9A">
        <w:rPr>
          <w:rFonts w:ascii="Bookman Old Style" w:eastAsia="Bookman Old Style" w:hAnsi="Bookman Old Style" w:cs="Bookman Old Style"/>
          <w:sz w:val="36"/>
          <w:szCs w:val="36"/>
        </w:rPr>
        <w:t>se</w:t>
      </w:r>
      <w:r w:rsidR="00425F63" w:rsidRPr="00EA1F9A">
        <w:rPr>
          <w:rFonts w:ascii="Bookman Old Style" w:eastAsia="Bookman Old Style" w:hAnsi="Bookman Old Style" w:cs="Bookman Old Style"/>
          <w:sz w:val="36"/>
          <w:szCs w:val="36"/>
        </w:rPr>
        <w:t xml:space="preserve"> priority groups are: health workers – 150,000, teachers – 550,000; security personnel- 250,000; the elderly (all those </w:t>
      </w:r>
      <w:r w:rsidR="00425F63" w:rsidRPr="00EA1F9A">
        <w:rPr>
          <w:rFonts w:ascii="Bookman Old Style" w:eastAsia="Bookman Old Style" w:hAnsi="Bookman Old Style" w:cs="Bookman Old Style"/>
          <w:sz w:val="36"/>
          <w:szCs w:val="36"/>
        </w:rPr>
        <w:lastRenderedPageBreak/>
        <w:t xml:space="preserve">above 50 years old)- 3,340,000; and people who have other diseases like cancer, high blood pressure, diabetes, liver, heart and kidney disease – 500,000. </w:t>
      </w:r>
    </w:p>
    <w:p w14:paraId="653D312D" w14:textId="77777777" w:rsidR="00EA1F9A" w:rsidRDefault="00EA1F9A" w:rsidP="00EA1F9A">
      <w:pPr>
        <w:jc w:val="both"/>
        <w:rPr>
          <w:rFonts w:ascii="Bookman Old Style" w:eastAsia="Bookman Old Style" w:hAnsi="Bookman Old Style" w:cs="Bookman Old Style"/>
          <w:sz w:val="36"/>
          <w:szCs w:val="36"/>
        </w:rPr>
      </w:pPr>
    </w:p>
    <w:p w14:paraId="380DF5E5" w14:textId="59F2A97A" w:rsidR="00425F63" w:rsidRPr="00EA1F9A" w:rsidRDefault="009314D6"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 xml:space="preserve">Uganda vaccination roll out efforts have been hampered by the global vaccine </w:t>
      </w:r>
      <w:r w:rsidR="00531910" w:rsidRPr="00EA1F9A">
        <w:rPr>
          <w:rFonts w:ascii="Bookman Old Style" w:eastAsia="Bookman Old Style" w:hAnsi="Bookman Old Style" w:cs="Bookman Old Style"/>
          <w:sz w:val="36"/>
          <w:szCs w:val="36"/>
        </w:rPr>
        <w:t>shortages and</w:t>
      </w:r>
      <w:r w:rsidRPr="00EA1F9A">
        <w:rPr>
          <w:rFonts w:ascii="Bookman Old Style" w:eastAsia="Bookman Old Style" w:hAnsi="Bookman Old Style" w:cs="Bookman Old Style"/>
          <w:sz w:val="36"/>
          <w:szCs w:val="36"/>
        </w:rPr>
        <w:t xml:space="preserve"> amplified by resurgence of COVID-19 in India since February 2021. </w:t>
      </w:r>
      <w:r w:rsidR="00425F63" w:rsidRPr="00EA1F9A">
        <w:rPr>
          <w:rFonts w:ascii="Bookman Old Style" w:eastAsia="Bookman Old Style" w:hAnsi="Bookman Old Style" w:cs="Bookman Old Style"/>
          <w:sz w:val="36"/>
          <w:szCs w:val="36"/>
        </w:rPr>
        <w:t>Th</w:t>
      </w:r>
      <w:r w:rsidR="003C5429" w:rsidRPr="00EA1F9A">
        <w:rPr>
          <w:rFonts w:ascii="Bookman Old Style" w:eastAsia="Bookman Old Style" w:hAnsi="Bookman Old Style" w:cs="Bookman Old Style"/>
          <w:sz w:val="36"/>
          <w:szCs w:val="36"/>
        </w:rPr>
        <w:t>is</w:t>
      </w:r>
      <w:r w:rsidR="00425F63" w:rsidRPr="00EA1F9A">
        <w:rPr>
          <w:rFonts w:ascii="Bookman Old Style" w:eastAsia="Bookman Old Style" w:hAnsi="Bookman Old Style" w:cs="Bookman Old Style"/>
          <w:sz w:val="36"/>
          <w:szCs w:val="36"/>
        </w:rPr>
        <w:t xml:space="preserve"> situation in</w:t>
      </w:r>
      <w:r w:rsidR="003C5429" w:rsidRPr="00EA1F9A">
        <w:rPr>
          <w:rFonts w:ascii="Bookman Old Style" w:eastAsia="Bookman Old Style" w:hAnsi="Bookman Old Style" w:cs="Bookman Old Style"/>
          <w:sz w:val="36"/>
          <w:szCs w:val="36"/>
        </w:rPr>
        <w:t xml:space="preserve"> India, given its large population</w:t>
      </w:r>
      <w:r w:rsidR="00531910" w:rsidRPr="00EA1F9A">
        <w:rPr>
          <w:rFonts w:ascii="Bookman Old Style" w:eastAsia="Bookman Old Style" w:hAnsi="Bookman Old Style" w:cs="Bookman Old Style"/>
          <w:sz w:val="36"/>
          <w:szCs w:val="36"/>
        </w:rPr>
        <w:t>,</w:t>
      </w:r>
      <w:r w:rsidR="003C5429" w:rsidRPr="00EA1F9A">
        <w:rPr>
          <w:rFonts w:ascii="Bookman Old Style" w:eastAsia="Bookman Old Style" w:hAnsi="Bookman Old Style" w:cs="Bookman Old Style"/>
          <w:sz w:val="36"/>
          <w:szCs w:val="36"/>
        </w:rPr>
        <w:t xml:space="preserve"> </w:t>
      </w:r>
      <w:r w:rsidR="00425F63" w:rsidRPr="00EA1F9A">
        <w:rPr>
          <w:rFonts w:ascii="Bookman Old Style" w:eastAsia="Bookman Old Style" w:hAnsi="Bookman Old Style" w:cs="Bookman Old Style"/>
          <w:sz w:val="36"/>
          <w:szCs w:val="36"/>
        </w:rPr>
        <w:t xml:space="preserve">has </w:t>
      </w:r>
      <w:r w:rsidR="003C5429" w:rsidRPr="00EA1F9A">
        <w:rPr>
          <w:rFonts w:ascii="Bookman Old Style" w:eastAsia="Bookman Old Style" w:hAnsi="Bookman Old Style" w:cs="Bookman Old Style"/>
          <w:sz w:val="36"/>
          <w:szCs w:val="36"/>
        </w:rPr>
        <w:t>delayed</w:t>
      </w:r>
      <w:r w:rsidR="00425F63" w:rsidRPr="00EA1F9A">
        <w:rPr>
          <w:rFonts w:ascii="Bookman Old Style" w:eastAsia="Bookman Old Style" w:hAnsi="Bookman Old Style" w:cs="Bookman Old Style"/>
          <w:sz w:val="36"/>
          <w:szCs w:val="36"/>
        </w:rPr>
        <w:t xml:space="preserve"> the </w:t>
      </w:r>
      <w:r w:rsidR="003C5429" w:rsidRPr="00EA1F9A">
        <w:rPr>
          <w:rFonts w:ascii="Bookman Old Style" w:eastAsia="Bookman Old Style" w:hAnsi="Bookman Old Style" w:cs="Bookman Old Style"/>
          <w:sz w:val="36"/>
          <w:szCs w:val="36"/>
        </w:rPr>
        <w:t>global vaccine delivery commitments to countries on time.</w:t>
      </w:r>
      <w:r w:rsidR="004A077F" w:rsidRPr="00EA1F9A">
        <w:rPr>
          <w:rFonts w:ascii="Bookman Old Style" w:eastAsia="Bookman Old Style" w:hAnsi="Bookman Old Style" w:cs="Bookman Old Style"/>
          <w:sz w:val="36"/>
          <w:szCs w:val="36"/>
        </w:rPr>
        <w:t xml:space="preserve"> </w:t>
      </w:r>
      <w:r w:rsidR="00425F63" w:rsidRPr="00EA1F9A">
        <w:rPr>
          <w:rFonts w:ascii="Bookman Old Style" w:eastAsia="Bookman Old Style" w:hAnsi="Bookman Old Style" w:cs="Bookman Old Style"/>
          <w:sz w:val="36"/>
          <w:szCs w:val="36"/>
        </w:rPr>
        <w:t>However, Government is making all attempts to ensure that we secure additional doses to cover</w:t>
      </w:r>
      <w:r w:rsidR="00531910" w:rsidRPr="00EA1F9A">
        <w:rPr>
          <w:rFonts w:ascii="Bookman Old Style" w:eastAsia="Bookman Old Style" w:hAnsi="Bookman Old Style" w:cs="Bookman Old Style"/>
          <w:sz w:val="36"/>
          <w:szCs w:val="36"/>
        </w:rPr>
        <w:t xml:space="preserve"> all</w:t>
      </w:r>
      <w:r w:rsidR="00425F63" w:rsidRPr="00EA1F9A">
        <w:rPr>
          <w:rFonts w:ascii="Bookman Old Style" w:eastAsia="Bookman Old Style" w:hAnsi="Bookman Old Style" w:cs="Bookman Old Style"/>
          <w:sz w:val="36"/>
          <w:szCs w:val="36"/>
        </w:rPr>
        <w:t xml:space="preserve"> the targeted groups. </w:t>
      </w:r>
    </w:p>
    <w:p w14:paraId="77947F42" w14:textId="77777777" w:rsidR="00EA1F9A" w:rsidRDefault="00EA1F9A" w:rsidP="00EA1F9A">
      <w:pPr>
        <w:jc w:val="both"/>
        <w:rPr>
          <w:rFonts w:ascii="Bookman Old Style" w:eastAsia="Bookman Old Style" w:hAnsi="Bookman Old Style" w:cs="Bookman Old Style"/>
          <w:sz w:val="36"/>
          <w:szCs w:val="36"/>
        </w:rPr>
      </w:pPr>
    </w:p>
    <w:p w14:paraId="1849367E" w14:textId="6027DA2B" w:rsidR="00425F63" w:rsidRPr="00EA1F9A" w:rsidRDefault="00425F63"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 xml:space="preserve">Uganda is expecting to receive additional 175,000 doses of the vaccine through the COVAX Facility </w:t>
      </w:r>
      <w:r w:rsidR="005448DA" w:rsidRPr="00EA1F9A">
        <w:rPr>
          <w:rFonts w:ascii="Bookman Old Style" w:eastAsia="Bookman Old Style" w:hAnsi="Bookman Old Style" w:cs="Bookman Old Style"/>
          <w:sz w:val="36"/>
          <w:szCs w:val="36"/>
        </w:rPr>
        <w:t>this week</w:t>
      </w:r>
      <w:r w:rsidRPr="00EA1F9A">
        <w:rPr>
          <w:rFonts w:ascii="Bookman Old Style" w:eastAsia="Bookman Old Style" w:hAnsi="Bookman Old Style" w:cs="Bookman Old Style"/>
          <w:sz w:val="36"/>
          <w:szCs w:val="36"/>
        </w:rPr>
        <w:t>. In addition,</w:t>
      </w:r>
      <w:r w:rsidR="004A077F" w:rsidRPr="00EA1F9A">
        <w:rPr>
          <w:rFonts w:ascii="Bookman Old Style" w:eastAsia="Bookman Old Style" w:hAnsi="Bookman Old Style" w:cs="Bookman Old Style"/>
          <w:sz w:val="36"/>
          <w:szCs w:val="36"/>
        </w:rPr>
        <w:t xml:space="preserve"> Government</w:t>
      </w:r>
      <w:r w:rsidRPr="00EA1F9A">
        <w:rPr>
          <w:rFonts w:ascii="Bookman Old Style" w:eastAsia="Bookman Old Style" w:hAnsi="Bookman Old Style" w:cs="Bookman Old Style"/>
          <w:sz w:val="36"/>
          <w:szCs w:val="36"/>
        </w:rPr>
        <w:t xml:space="preserve"> </w:t>
      </w:r>
      <w:r w:rsidR="004A077F" w:rsidRPr="00EA1F9A">
        <w:rPr>
          <w:rFonts w:ascii="Bookman Old Style" w:eastAsia="Bookman Old Style" w:hAnsi="Bookman Old Style" w:cs="Bookman Old Style"/>
          <w:sz w:val="36"/>
          <w:szCs w:val="36"/>
        </w:rPr>
        <w:t>will secure 300,000 doses of Sinovac vaccine</w:t>
      </w:r>
      <w:r w:rsidR="005448DA" w:rsidRPr="00EA1F9A">
        <w:rPr>
          <w:rFonts w:ascii="Bookman Old Style" w:eastAsia="Bookman Old Style" w:hAnsi="Bookman Old Style" w:cs="Bookman Old Style"/>
          <w:sz w:val="36"/>
          <w:szCs w:val="36"/>
        </w:rPr>
        <w:t xml:space="preserve"> donated by our friends, the Chinese Government</w:t>
      </w:r>
      <w:r w:rsidR="00E7156C" w:rsidRPr="00EA1F9A">
        <w:rPr>
          <w:rFonts w:ascii="Bookman Old Style" w:eastAsia="Bookman Old Style" w:hAnsi="Bookman Old Style" w:cs="Bookman Old Style"/>
          <w:sz w:val="36"/>
          <w:szCs w:val="36"/>
        </w:rPr>
        <w:t>.</w:t>
      </w:r>
    </w:p>
    <w:p w14:paraId="0F757C20" w14:textId="77777777" w:rsidR="00040850" w:rsidRPr="00EA1F9A" w:rsidRDefault="00040850" w:rsidP="00EA1F9A">
      <w:pPr>
        <w:jc w:val="both"/>
        <w:rPr>
          <w:rFonts w:ascii="Bookman Old Style" w:eastAsia="Bookman Old Style" w:hAnsi="Bookman Old Style" w:cs="Bookman Old Style"/>
          <w:bCs/>
          <w:sz w:val="36"/>
          <w:szCs w:val="36"/>
        </w:rPr>
      </w:pPr>
    </w:p>
    <w:p w14:paraId="5ADA56D0" w14:textId="0E76CB14" w:rsidR="007F3BBA" w:rsidRPr="00EA1F9A" w:rsidRDefault="005448DA" w:rsidP="00EA1F9A">
      <w:pPr>
        <w:jc w:val="both"/>
        <w:rPr>
          <w:rFonts w:ascii="Bookman Old Style" w:eastAsia="Bookman Old Style" w:hAnsi="Bookman Old Style" w:cs="Bookman Old Style"/>
          <w:bCs/>
          <w:sz w:val="36"/>
          <w:szCs w:val="36"/>
        </w:rPr>
      </w:pPr>
      <w:r w:rsidRPr="00EA1F9A">
        <w:rPr>
          <w:rFonts w:ascii="Bookman Old Style" w:eastAsia="Bookman Old Style" w:hAnsi="Bookman Old Style" w:cs="Bookman Old Style"/>
          <w:bCs/>
          <w:sz w:val="36"/>
          <w:szCs w:val="36"/>
        </w:rPr>
        <w:t>I would like to remind you all</w:t>
      </w:r>
      <w:r w:rsidR="00040850" w:rsidRPr="00EA1F9A">
        <w:rPr>
          <w:rFonts w:ascii="Bookman Old Style" w:eastAsia="Bookman Old Style" w:hAnsi="Bookman Old Style" w:cs="Bookman Old Style"/>
          <w:bCs/>
          <w:sz w:val="36"/>
          <w:szCs w:val="36"/>
        </w:rPr>
        <w:t>,</w:t>
      </w:r>
      <w:r w:rsidRPr="00EA1F9A">
        <w:rPr>
          <w:rFonts w:ascii="Bookman Old Style" w:eastAsia="Bookman Old Style" w:hAnsi="Bookman Old Style" w:cs="Bookman Old Style"/>
          <w:bCs/>
          <w:sz w:val="36"/>
          <w:szCs w:val="36"/>
        </w:rPr>
        <w:t xml:space="preserve"> that </w:t>
      </w:r>
      <w:r w:rsidR="007F3BBA" w:rsidRPr="00EA1F9A">
        <w:rPr>
          <w:rFonts w:ascii="Bookman Old Style" w:eastAsia="Bookman Old Style" w:hAnsi="Bookman Old Style" w:cs="Bookman Old Style"/>
          <w:bCs/>
          <w:sz w:val="36"/>
          <w:szCs w:val="36"/>
        </w:rPr>
        <w:t>COVID-19 control and prevention is a responsibility of everyone. I</w:t>
      </w:r>
      <w:r w:rsidR="00040850" w:rsidRPr="00EA1F9A">
        <w:rPr>
          <w:rFonts w:ascii="Bookman Old Style" w:eastAsia="Bookman Old Style" w:hAnsi="Bookman Old Style" w:cs="Bookman Old Style"/>
          <w:bCs/>
          <w:sz w:val="36"/>
          <w:szCs w:val="36"/>
        </w:rPr>
        <w:t>,</w:t>
      </w:r>
      <w:r w:rsidR="007F3BBA" w:rsidRPr="00EA1F9A">
        <w:rPr>
          <w:rFonts w:ascii="Bookman Old Style" w:eastAsia="Bookman Old Style" w:hAnsi="Bookman Old Style" w:cs="Bookman Old Style"/>
          <w:bCs/>
          <w:sz w:val="36"/>
          <w:szCs w:val="36"/>
        </w:rPr>
        <w:t xml:space="preserve"> therefore</w:t>
      </w:r>
      <w:r w:rsidR="00040850" w:rsidRPr="00EA1F9A">
        <w:rPr>
          <w:rFonts w:ascii="Bookman Old Style" w:eastAsia="Bookman Old Style" w:hAnsi="Bookman Old Style" w:cs="Bookman Old Style"/>
          <w:bCs/>
          <w:sz w:val="36"/>
          <w:szCs w:val="36"/>
        </w:rPr>
        <w:t>,</w:t>
      </w:r>
      <w:r w:rsidR="007F3BBA" w:rsidRPr="00EA1F9A">
        <w:rPr>
          <w:rFonts w:ascii="Bookman Old Style" w:eastAsia="Bookman Old Style" w:hAnsi="Bookman Old Style" w:cs="Bookman Old Style"/>
          <w:bCs/>
          <w:sz w:val="36"/>
          <w:szCs w:val="36"/>
        </w:rPr>
        <w:t xml:space="preserve"> urge all Ugandans to adhere to the COVID-19 SOPs</w:t>
      </w:r>
      <w:r w:rsidR="00040850" w:rsidRPr="00EA1F9A">
        <w:rPr>
          <w:rFonts w:ascii="Bookman Old Style" w:eastAsia="Bookman Old Style" w:hAnsi="Bookman Old Style" w:cs="Bookman Old Style"/>
          <w:bCs/>
          <w:sz w:val="36"/>
          <w:szCs w:val="36"/>
        </w:rPr>
        <w:t>:</w:t>
      </w:r>
      <w:r w:rsidR="007F3BBA" w:rsidRPr="00EA1F9A">
        <w:rPr>
          <w:rFonts w:ascii="Bookman Old Style" w:eastAsia="Bookman Old Style" w:hAnsi="Bookman Old Style" w:cs="Bookman Old Style"/>
          <w:bCs/>
          <w:sz w:val="36"/>
          <w:szCs w:val="36"/>
        </w:rPr>
        <w:t xml:space="preserve"> wash hands with soap and water frequently, wear face masks,</w:t>
      </w:r>
      <w:r w:rsidR="00DE4343" w:rsidRPr="00EA1F9A">
        <w:rPr>
          <w:rFonts w:ascii="Bookman Old Style" w:eastAsia="Bookman Old Style" w:hAnsi="Bookman Old Style" w:cs="Bookman Old Style"/>
          <w:bCs/>
          <w:sz w:val="36"/>
          <w:szCs w:val="36"/>
        </w:rPr>
        <w:t xml:space="preserve"> social distancing,</w:t>
      </w:r>
      <w:r w:rsidR="007F3BBA" w:rsidRPr="00EA1F9A">
        <w:rPr>
          <w:rFonts w:ascii="Bookman Old Style" w:eastAsia="Bookman Old Style" w:hAnsi="Bookman Old Style" w:cs="Bookman Old Style"/>
          <w:bCs/>
          <w:sz w:val="36"/>
          <w:szCs w:val="36"/>
        </w:rPr>
        <w:t xml:space="preserve"> </w:t>
      </w:r>
      <w:r w:rsidR="007F3BBA" w:rsidRPr="00EA1F9A">
        <w:rPr>
          <w:rFonts w:ascii="Bookman Old Style" w:eastAsia="Bookman Old Style" w:hAnsi="Bookman Old Style" w:cs="Bookman Old Style"/>
          <w:bCs/>
          <w:sz w:val="36"/>
          <w:szCs w:val="36"/>
        </w:rPr>
        <w:lastRenderedPageBreak/>
        <w:t>avoid mass gatherings, a</w:t>
      </w:r>
      <w:r w:rsidR="008046D8" w:rsidRPr="00EA1F9A">
        <w:rPr>
          <w:rFonts w:ascii="Bookman Old Style" w:eastAsia="Bookman Old Style" w:hAnsi="Bookman Old Style" w:cs="Bookman Old Style"/>
          <w:bCs/>
          <w:sz w:val="36"/>
          <w:szCs w:val="36"/>
        </w:rPr>
        <w:t>void touching your mouth, nose and eyes.</w:t>
      </w:r>
    </w:p>
    <w:p w14:paraId="16E3071B" w14:textId="77777777" w:rsidR="00EA1F9A" w:rsidRDefault="00EA1F9A" w:rsidP="00EA1F9A">
      <w:pPr>
        <w:jc w:val="both"/>
        <w:rPr>
          <w:rFonts w:ascii="Bookman Old Style" w:eastAsia="Bookman Old Style" w:hAnsi="Bookman Old Style" w:cs="Bookman Old Style"/>
          <w:sz w:val="36"/>
          <w:szCs w:val="36"/>
          <w:highlight w:val="white"/>
        </w:rPr>
      </w:pPr>
    </w:p>
    <w:p w14:paraId="13B3608D" w14:textId="77777777" w:rsidR="001C20EF" w:rsidRDefault="001C20EF" w:rsidP="00EA1F9A">
      <w:pPr>
        <w:jc w:val="both"/>
        <w:rPr>
          <w:rFonts w:ascii="Bookman Old Style" w:eastAsia="Bookman Old Style" w:hAnsi="Bookman Old Style" w:cs="Bookman Old Style"/>
          <w:sz w:val="36"/>
          <w:szCs w:val="36"/>
          <w:highlight w:val="white"/>
        </w:rPr>
      </w:pPr>
    </w:p>
    <w:p w14:paraId="4E2C45C5" w14:textId="3A9A79F4" w:rsidR="00AC429F" w:rsidRPr="00EA1F9A" w:rsidRDefault="008046D8" w:rsidP="00EA1F9A">
      <w:pPr>
        <w:jc w:val="both"/>
        <w:rPr>
          <w:rFonts w:ascii="Bookman Old Style" w:eastAsia="Bookman Old Style" w:hAnsi="Bookman Old Style" w:cs="Bookman Old Style"/>
          <w:sz w:val="36"/>
          <w:szCs w:val="36"/>
          <w:highlight w:val="white"/>
        </w:rPr>
      </w:pPr>
      <w:r w:rsidRPr="00EA1F9A">
        <w:rPr>
          <w:rFonts w:ascii="Bookman Old Style" w:eastAsia="Bookman Old Style" w:hAnsi="Bookman Old Style" w:cs="Bookman Old Style"/>
          <w:sz w:val="36"/>
          <w:szCs w:val="36"/>
          <w:highlight w:val="white"/>
        </w:rPr>
        <w:t xml:space="preserve">Avoid </w:t>
      </w:r>
      <w:r w:rsidR="007F3BBA" w:rsidRPr="00EA1F9A">
        <w:rPr>
          <w:rFonts w:ascii="Bookman Old Style" w:eastAsia="Bookman Old Style" w:hAnsi="Bookman Old Style" w:cs="Bookman Old Style"/>
          <w:sz w:val="36"/>
          <w:szCs w:val="36"/>
          <w:highlight w:val="white"/>
        </w:rPr>
        <w:t>closed spaces (</w:t>
      </w:r>
      <w:r w:rsidR="007F3BBA" w:rsidRPr="00EA1F9A">
        <w:rPr>
          <w:rFonts w:ascii="Bookman Old Style" w:eastAsia="Bookman Old Style" w:hAnsi="Bookman Old Style" w:cs="Bookman Old Style"/>
          <w:i/>
          <w:iCs/>
          <w:sz w:val="36"/>
          <w:szCs w:val="36"/>
          <w:highlight w:val="white"/>
        </w:rPr>
        <w:t>open windows fully</w:t>
      </w:r>
      <w:r w:rsidR="007F3BBA" w:rsidRPr="00EA1F9A">
        <w:rPr>
          <w:rFonts w:ascii="Bookman Old Style" w:eastAsia="Bookman Old Style" w:hAnsi="Bookman Old Style" w:cs="Bookman Old Style"/>
          <w:sz w:val="36"/>
          <w:szCs w:val="36"/>
          <w:highlight w:val="white"/>
        </w:rPr>
        <w:t xml:space="preserve">), </w:t>
      </w:r>
      <w:r w:rsidR="00DE4343" w:rsidRPr="00EA1F9A">
        <w:rPr>
          <w:rFonts w:ascii="Bookman Old Style" w:eastAsia="Bookman Old Style" w:hAnsi="Bookman Old Style" w:cs="Bookman Old Style"/>
          <w:sz w:val="36"/>
          <w:szCs w:val="36"/>
          <w:highlight w:val="white"/>
        </w:rPr>
        <w:t xml:space="preserve">avoid </w:t>
      </w:r>
      <w:r w:rsidR="007F3BBA" w:rsidRPr="00EA1F9A">
        <w:rPr>
          <w:rFonts w:ascii="Bookman Old Style" w:eastAsia="Bookman Old Style" w:hAnsi="Bookman Old Style" w:cs="Bookman Old Style"/>
          <w:sz w:val="36"/>
          <w:szCs w:val="36"/>
          <w:highlight w:val="white"/>
        </w:rPr>
        <w:t>crowds (</w:t>
      </w:r>
      <w:r w:rsidR="00DE4343" w:rsidRPr="00EA1F9A">
        <w:rPr>
          <w:rFonts w:ascii="Bookman Old Style" w:eastAsia="Bookman Old Style" w:hAnsi="Bookman Old Style" w:cs="Bookman Old Style"/>
          <w:i/>
          <w:iCs/>
          <w:sz w:val="36"/>
          <w:szCs w:val="36"/>
          <w:highlight w:val="white"/>
        </w:rPr>
        <w:t>m</w:t>
      </w:r>
      <w:r w:rsidR="007F3BBA" w:rsidRPr="00EA1F9A">
        <w:rPr>
          <w:rFonts w:ascii="Bookman Old Style" w:eastAsia="Bookman Old Style" w:hAnsi="Bookman Old Style" w:cs="Bookman Old Style"/>
          <w:i/>
          <w:iCs/>
          <w:sz w:val="36"/>
          <w:szCs w:val="36"/>
          <w:highlight w:val="white"/>
        </w:rPr>
        <w:t xml:space="preserve">arkets, </w:t>
      </w:r>
      <w:r w:rsidR="00DE4343" w:rsidRPr="00EA1F9A">
        <w:rPr>
          <w:rFonts w:ascii="Bookman Old Style" w:eastAsia="Bookman Old Style" w:hAnsi="Bookman Old Style" w:cs="Bookman Old Style"/>
          <w:i/>
          <w:iCs/>
          <w:sz w:val="36"/>
          <w:szCs w:val="36"/>
          <w:highlight w:val="white"/>
        </w:rPr>
        <w:t>m</w:t>
      </w:r>
      <w:r w:rsidR="007F3BBA" w:rsidRPr="00EA1F9A">
        <w:rPr>
          <w:rFonts w:ascii="Bookman Old Style" w:eastAsia="Bookman Old Style" w:hAnsi="Bookman Old Style" w:cs="Bookman Old Style"/>
          <w:i/>
          <w:iCs/>
          <w:sz w:val="36"/>
          <w:szCs w:val="36"/>
          <w:highlight w:val="white"/>
        </w:rPr>
        <w:t>alls</w:t>
      </w:r>
      <w:r w:rsidR="007F3BBA" w:rsidRPr="00EA1F9A">
        <w:rPr>
          <w:rFonts w:ascii="Bookman Old Style" w:eastAsia="Bookman Old Style" w:hAnsi="Bookman Old Style" w:cs="Bookman Old Style"/>
          <w:sz w:val="36"/>
          <w:szCs w:val="36"/>
          <w:highlight w:val="white"/>
        </w:rPr>
        <w:t>),</w:t>
      </w:r>
      <w:r w:rsidR="00DE4343" w:rsidRPr="00EA1F9A">
        <w:rPr>
          <w:rFonts w:ascii="Bookman Old Style" w:eastAsia="Bookman Old Style" w:hAnsi="Bookman Old Style" w:cs="Bookman Old Style"/>
          <w:sz w:val="36"/>
          <w:szCs w:val="36"/>
          <w:highlight w:val="white"/>
        </w:rPr>
        <w:t xml:space="preserve"> avoid individuals with signs and symptoms of COVID-19</w:t>
      </w:r>
      <w:r w:rsidR="00040850" w:rsidRPr="00EA1F9A">
        <w:rPr>
          <w:rFonts w:ascii="Bookman Old Style" w:eastAsia="Bookman Old Style" w:hAnsi="Bookman Old Style" w:cs="Bookman Old Style"/>
          <w:sz w:val="36"/>
          <w:szCs w:val="36"/>
          <w:highlight w:val="white"/>
        </w:rPr>
        <w:t xml:space="preserve"> or ordinary </w:t>
      </w:r>
      <w:r w:rsidR="00040850" w:rsidRPr="00EA1F9A">
        <w:rPr>
          <w:rFonts w:ascii="Bookman Old Style" w:eastAsia="Bookman Old Style" w:hAnsi="Bookman Old Style" w:cs="Bookman Old Style"/>
          <w:i/>
          <w:sz w:val="36"/>
          <w:szCs w:val="36"/>
          <w:highlight w:val="white"/>
        </w:rPr>
        <w:t>senyiga</w:t>
      </w:r>
      <w:r w:rsidR="00040850" w:rsidRPr="00EA1F9A">
        <w:rPr>
          <w:rFonts w:ascii="Bookman Old Style" w:eastAsia="Bookman Old Style" w:hAnsi="Bookman Old Style" w:cs="Bookman Old Style"/>
          <w:sz w:val="36"/>
          <w:szCs w:val="36"/>
          <w:highlight w:val="white"/>
        </w:rPr>
        <w:t xml:space="preserve"> (cold)</w:t>
      </w:r>
      <w:r w:rsidR="00DE4343" w:rsidRPr="00EA1F9A">
        <w:rPr>
          <w:rFonts w:ascii="Bookman Old Style" w:eastAsia="Bookman Old Style" w:hAnsi="Bookman Old Style" w:cs="Bookman Old Style"/>
          <w:sz w:val="36"/>
          <w:szCs w:val="36"/>
          <w:highlight w:val="white"/>
        </w:rPr>
        <w:t>.</w:t>
      </w:r>
    </w:p>
    <w:p w14:paraId="1E9461AA" w14:textId="77777777" w:rsidR="00EA1F9A" w:rsidRDefault="00EA1F9A" w:rsidP="00EA1F9A">
      <w:pPr>
        <w:jc w:val="both"/>
        <w:rPr>
          <w:rFonts w:ascii="Bookman Old Style" w:eastAsia="Bookman Old Style" w:hAnsi="Bookman Old Style" w:cs="Bookman Old Style"/>
          <w:bCs/>
          <w:sz w:val="36"/>
          <w:szCs w:val="36"/>
        </w:rPr>
      </w:pPr>
    </w:p>
    <w:p w14:paraId="17DDB1DF" w14:textId="2492A435" w:rsidR="0044051B" w:rsidRPr="00EA1F9A" w:rsidRDefault="0043021B" w:rsidP="00EA1F9A">
      <w:pPr>
        <w:jc w:val="both"/>
        <w:rPr>
          <w:rFonts w:ascii="Bookman Old Style" w:eastAsia="Bookman Old Style" w:hAnsi="Bookman Old Style" w:cs="Bookman Old Style"/>
          <w:bCs/>
          <w:sz w:val="36"/>
          <w:szCs w:val="36"/>
        </w:rPr>
      </w:pPr>
      <w:r w:rsidRPr="00EA1F9A">
        <w:rPr>
          <w:rFonts w:ascii="Bookman Old Style" w:eastAsia="Bookman Old Style" w:hAnsi="Bookman Old Style" w:cs="Bookman Old Style"/>
          <w:bCs/>
          <w:sz w:val="36"/>
          <w:szCs w:val="36"/>
        </w:rPr>
        <w:t>Good health, physical exercises, good nutrition and exposure to sunshine</w:t>
      </w:r>
      <w:r w:rsidR="00040850" w:rsidRPr="00EA1F9A">
        <w:rPr>
          <w:rFonts w:ascii="Bookman Old Style" w:eastAsia="Bookman Old Style" w:hAnsi="Bookman Old Style" w:cs="Bookman Old Style"/>
          <w:bCs/>
          <w:sz w:val="36"/>
          <w:szCs w:val="36"/>
        </w:rPr>
        <w:t>,</w:t>
      </w:r>
      <w:r w:rsidRPr="00EA1F9A">
        <w:rPr>
          <w:rFonts w:ascii="Bookman Old Style" w:eastAsia="Bookman Old Style" w:hAnsi="Bookman Old Style" w:cs="Bookman Old Style"/>
          <w:bCs/>
          <w:sz w:val="36"/>
          <w:szCs w:val="36"/>
        </w:rPr>
        <w:t xml:space="preserve"> have been shown to be beneficial in limiting COVID-19 transmission and sever</w:t>
      </w:r>
      <w:r w:rsidR="00040850" w:rsidRPr="00EA1F9A">
        <w:rPr>
          <w:rFonts w:ascii="Bookman Old Style" w:eastAsia="Bookman Old Style" w:hAnsi="Bookman Old Style" w:cs="Bookman Old Style"/>
          <w:bCs/>
          <w:sz w:val="36"/>
          <w:szCs w:val="36"/>
        </w:rPr>
        <w:t>e</w:t>
      </w:r>
      <w:r w:rsidRPr="00EA1F9A">
        <w:rPr>
          <w:rFonts w:ascii="Bookman Old Style" w:eastAsia="Bookman Old Style" w:hAnsi="Bookman Old Style" w:cs="Bookman Old Style"/>
          <w:bCs/>
          <w:sz w:val="36"/>
          <w:szCs w:val="36"/>
        </w:rPr>
        <w:t xml:space="preserve"> disease.</w:t>
      </w:r>
    </w:p>
    <w:p w14:paraId="3D737BD8" w14:textId="77777777" w:rsidR="00EA1F9A" w:rsidRDefault="00EA1F9A" w:rsidP="00EA1F9A">
      <w:pPr>
        <w:jc w:val="both"/>
        <w:rPr>
          <w:rFonts w:ascii="Bookman Old Style" w:eastAsia="Bookman Old Style" w:hAnsi="Bookman Old Style" w:cs="Bookman Old Style"/>
          <w:sz w:val="36"/>
          <w:szCs w:val="36"/>
          <w:highlight w:val="white"/>
        </w:rPr>
      </w:pPr>
    </w:p>
    <w:p w14:paraId="6E2FBB8A" w14:textId="1E731A55" w:rsidR="008651D2" w:rsidRPr="00EA1F9A" w:rsidRDefault="00531910"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highlight w:val="white"/>
        </w:rPr>
        <w:t xml:space="preserve">In addition to our natural foods, we should emphasize plenty of fruits rich in Vitamin C </w:t>
      </w:r>
      <w:r w:rsidRPr="00EA1F9A">
        <w:rPr>
          <w:rFonts w:ascii="Bookman Old Style" w:eastAsia="Bookman Old Style" w:hAnsi="Bookman Old Style" w:cs="Bookman Old Style"/>
          <w:i/>
          <w:iCs/>
          <w:sz w:val="36"/>
          <w:szCs w:val="36"/>
          <w:highlight w:val="white"/>
        </w:rPr>
        <w:t>(Lemon, orange juice, limes, tomatoes, pineapples e.t.c)</w:t>
      </w:r>
      <w:r w:rsidR="008E6F20" w:rsidRPr="00EA1F9A">
        <w:rPr>
          <w:rFonts w:ascii="Bookman Old Style" w:eastAsia="Bookman Old Style" w:hAnsi="Bookman Old Style" w:cs="Bookman Old Style"/>
          <w:sz w:val="36"/>
          <w:szCs w:val="36"/>
          <w:highlight w:val="white"/>
        </w:rPr>
        <w:t xml:space="preserve"> and vegetables</w:t>
      </w:r>
      <w:r w:rsidRPr="00EA1F9A">
        <w:rPr>
          <w:rFonts w:ascii="Bookman Old Style" w:eastAsia="Bookman Old Style" w:hAnsi="Bookman Old Style" w:cs="Bookman Old Style"/>
          <w:sz w:val="36"/>
          <w:szCs w:val="36"/>
          <w:highlight w:val="white"/>
        </w:rPr>
        <w:t xml:space="preserve">. Vitamin D is essential for </w:t>
      </w:r>
      <w:r w:rsidR="00D437CB" w:rsidRPr="00EA1F9A">
        <w:rPr>
          <w:rFonts w:ascii="Bookman Old Style" w:eastAsia="Bookman Old Style" w:hAnsi="Bookman Old Style" w:cs="Bookman Old Style"/>
          <w:sz w:val="36"/>
          <w:szCs w:val="36"/>
          <w:highlight w:val="white"/>
        </w:rPr>
        <w:t>reducing the severity of COVID-19. It is</w:t>
      </w:r>
      <w:r w:rsidR="00040850" w:rsidRPr="00EA1F9A">
        <w:rPr>
          <w:rFonts w:ascii="Bookman Old Style" w:eastAsia="Bookman Old Style" w:hAnsi="Bookman Old Style" w:cs="Bookman Old Style"/>
          <w:sz w:val="36"/>
          <w:szCs w:val="36"/>
          <w:highlight w:val="white"/>
        </w:rPr>
        <w:t>,</w:t>
      </w:r>
      <w:r w:rsidR="00D437CB" w:rsidRPr="00EA1F9A">
        <w:rPr>
          <w:rFonts w:ascii="Bookman Old Style" w:eastAsia="Bookman Old Style" w:hAnsi="Bookman Old Style" w:cs="Bookman Old Style"/>
          <w:sz w:val="36"/>
          <w:szCs w:val="36"/>
          <w:highlight w:val="white"/>
        </w:rPr>
        <w:t xml:space="preserve"> therefore</w:t>
      </w:r>
      <w:r w:rsidR="00040850" w:rsidRPr="00EA1F9A">
        <w:rPr>
          <w:rFonts w:ascii="Bookman Old Style" w:eastAsia="Bookman Old Style" w:hAnsi="Bookman Old Style" w:cs="Bookman Old Style"/>
          <w:sz w:val="36"/>
          <w:szCs w:val="36"/>
          <w:highlight w:val="white"/>
        </w:rPr>
        <w:t>,</w:t>
      </w:r>
      <w:r w:rsidR="00D437CB" w:rsidRPr="00EA1F9A">
        <w:rPr>
          <w:rFonts w:ascii="Bookman Old Style" w:eastAsia="Bookman Old Style" w:hAnsi="Bookman Old Style" w:cs="Bookman Old Style"/>
          <w:sz w:val="36"/>
          <w:szCs w:val="36"/>
          <w:highlight w:val="white"/>
        </w:rPr>
        <w:t xml:space="preserve"> important that we add meat</w:t>
      </w:r>
      <w:r w:rsidR="0081539B" w:rsidRPr="00EA1F9A">
        <w:rPr>
          <w:rFonts w:ascii="Bookman Old Style" w:eastAsia="Bookman Old Style" w:hAnsi="Bookman Old Style" w:cs="Bookman Old Style"/>
          <w:sz w:val="36"/>
          <w:szCs w:val="36"/>
          <w:highlight w:val="white"/>
        </w:rPr>
        <w:t xml:space="preserve"> (</w:t>
      </w:r>
      <w:r w:rsidR="0081539B" w:rsidRPr="00EA1F9A">
        <w:rPr>
          <w:rFonts w:ascii="Bookman Old Style" w:eastAsia="Bookman Old Style" w:hAnsi="Bookman Old Style" w:cs="Bookman Old Style"/>
          <w:i/>
          <w:sz w:val="36"/>
          <w:szCs w:val="36"/>
          <w:highlight w:val="white"/>
        </w:rPr>
        <w:t>especially beef</w:t>
      </w:r>
      <w:r w:rsidR="00D437CB" w:rsidRPr="00EA1F9A">
        <w:rPr>
          <w:rFonts w:ascii="Bookman Old Style" w:eastAsia="Bookman Old Style" w:hAnsi="Bookman Old Style" w:cs="Bookman Old Style"/>
          <w:i/>
          <w:sz w:val="36"/>
          <w:szCs w:val="36"/>
          <w:highlight w:val="white"/>
        </w:rPr>
        <w:t xml:space="preserve"> </w:t>
      </w:r>
      <w:r w:rsidR="004B51E1" w:rsidRPr="00EA1F9A">
        <w:rPr>
          <w:rFonts w:ascii="Bookman Old Style" w:eastAsia="Bookman Old Style" w:hAnsi="Bookman Old Style" w:cs="Bookman Old Style"/>
          <w:i/>
          <w:sz w:val="36"/>
          <w:szCs w:val="36"/>
          <w:highlight w:val="white"/>
        </w:rPr>
        <w:t>liver</w:t>
      </w:r>
      <w:r w:rsidR="0081539B" w:rsidRPr="00EA1F9A">
        <w:rPr>
          <w:rFonts w:ascii="Bookman Old Style" w:eastAsia="Bookman Old Style" w:hAnsi="Bookman Old Style" w:cs="Bookman Old Style"/>
          <w:sz w:val="36"/>
          <w:szCs w:val="36"/>
          <w:highlight w:val="white"/>
        </w:rPr>
        <w:t>)</w:t>
      </w:r>
      <w:r w:rsidR="004B51E1" w:rsidRPr="00EA1F9A">
        <w:rPr>
          <w:rFonts w:ascii="Bookman Old Style" w:eastAsia="Bookman Old Style" w:hAnsi="Bookman Old Style" w:cs="Bookman Old Style"/>
          <w:sz w:val="36"/>
          <w:szCs w:val="36"/>
          <w:highlight w:val="white"/>
        </w:rPr>
        <w:t>, eggs</w:t>
      </w:r>
      <w:r w:rsidR="00B858B4" w:rsidRPr="00EA1F9A">
        <w:rPr>
          <w:rFonts w:ascii="Bookman Old Style" w:eastAsia="Bookman Old Style" w:hAnsi="Bookman Old Style" w:cs="Bookman Old Style"/>
          <w:sz w:val="36"/>
          <w:szCs w:val="36"/>
          <w:highlight w:val="white"/>
        </w:rPr>
        <w:t>, fatty fish such as Nile Perch (</w:t>
      </w:r>
      <w:r w:rsidR="00B858B4" w:rsidRPr="00EA1F9A">
        <w:rPr>
          <w:rFonts w:ascii="Bookman Old Style" w:eastAsia="Bookman Old Style" w:hAnsi="Bookman Old Style" w:cs="Bookman Old Style"/>
          <w:i/>
          <w:sz w:val="36"/>
          <w:szCs w:val="36"/>
          <w:highlight w:val="white"/>
        </w:rPr>
        <w:t>especially the skin and the fish eggs</w:t>
      </w:r>
      <w:r w:rsidR="00B858B4" w:rsidRPr="00EA1F9A">
        <w:rPr>
          <w:rFonts w:ascii="Bookman Old Style" w:eastAsia="Bookman Old Style" w:hAnsi="Bookman Old Style" w:cs="Bookman Old Style"/>
          <w:sz w:val="36"/>
          <w:szCs w:val="36"/>
          <w:highlight w:val="white"/>
        </w:rPr>
        <w:t>)</w:t>
      </w:r>
      <w:r w:rsidR="00D437CB" w:rsidRPr="00EA1F9A">
        <w:rPr>
          <w:rFonts w:ascii="Bookman Old Style" w:eastAsia="Bookman Old Style" w:hAnsi="Bookman Old Style" w:cs="Bookman Old Style"/>
          <w:sz w:val="36"/>
          <w:szCs w:val="36"/>
          <w:highlight w:val="white"/>
        </w:rPr>
        <w:t xml:space="preserve"> and all </w:t>
      </w:r>
      <w:r w:rsidR="004B51E1" w:rsidRPr="00EA1F9A">
        <w:rPr>
          <w:rFonts w:ascii="Bookman Old Style" w:eastAsia="Bookman Old Style" w:hAnsi="Bookman Old Style" w:cs="Bookman Old Style"/>
          <w:sz w:val="36"/>
          <w:szCs w:val="36"/>
          <w:highlight w:val="white"/>
        </w:rPr>
        <w:t xml:space="preserve">other </w:t>
      </w:r>
      <w:r w:rsidR="00D437CB" w:rsidRPr="00EA1F9A">
        <w:rPr>
          <w:rFonts w:ascii="Bookman Old Style" w:eastAsia="Bookman Old Style" w:hAnsi="Bookman Old Style" w:cs="Bookman Old Style"/>
          <w:sz w:val="36"/>
          <w:szCs w:val="36"/>
          <w:highlight w:val="white"/>
        </w:rPr>
        <w:t>sources of Vitamin D, in addition to exposure to the morning sun.</w:t>
      </w:r>
      <w:r w:rsidR="004B51E1" w:rsidRPr="00EA1F9A">
        <w:rPr>
          <w:rFonts w:ascii="Bookman Old Style" w:eastAsia="Bookman Old Style" w:hAnsi="Bookman Old Style" w:cs="Bookman Old Style"/>
          <w:sz w:val="36"/>
          <w:szCs w:val="36"/>
          <w:highlight w:val="white"/>
        </w:rPr>
        <w:t xml:space="preserve"> </w:t>
      </w:r>
      <w:r w:rsidR="00040850" w:rsidRPr="00EA1F9A">
        <w:rPr>
          <w:rFonts w:ascii="Bookman Old Style" w:eastAsia="Bookman Old Style" w:hAnsi="Bookman Old Style" w:cs="Bookman Old Style"/>
          <w:sz w:val="36"/>
          <w:szCs w:val="36"/>
          <w:highlight w:val="white"/>
        </w:rPr>
        <w:t>The other sources of vitamin D, are:</w:t>
      </w:r>
      <w:r w:rsidR="008651D2" w:rsidRPr="00EA1F9A">
        <w:rPr>
          <w:rFonts w:ascii="Bookman Old Style" w:eastAsia="Bookman Old Style" w:hAnsi="Bookman Old Style" w:cs="Bookman Old Style"/>
          <w:b/>
          <w:bCs/>
          <w:sz w:val="36"/>
          <w:szCs w:val="36"/>
        </w:rPr>
        <w:t xml:space="preserve"> </w:t>
      </w:r>
      <w:r w:rsidR="008651D2" w:rsidRPr="00EA1F9A">
        <w:rPr>
          <w:rFonts w:ascii="Bookman Old Style" w:eastAsia="Bookman Old Style" w:hAnsi="Bookman Old Style" w:cs="Bookman Old Style"/>
          <w:bCs/>
          <w:sz w:val="36"/>
          <w:szCs w:val="36"/>
        </w:rPr>
        <w:t>white beans, soya beans and Soya milk, sun dried mushrooms</w:t>
      </w:r>
      <w:r w:rsidR="008651D2" w:rsidRPr="00EA1F9A">
        <w:rPr>
          <w:rFonts w:ascii="Bookman Old Style" w:eastAsia="Bookman Old Style" w:hAnsi="Bookman Old Style" w:cs="Bookman Old Style"/>
          <w:sz w:val="36"/>
          <w:szCs w:val="36"/>
        </w:rPr>
        <w:t xml:space="preserve">, </w:t>
      </w:r>
      <w:r w:rsidR="008651D2" w:rsidRPr="00EA1F9A">
        <w:rPr>
          <w:rFonts w:ascii="Bookman Old Style" w:eastAsia="Bookman Old Style" w:hAnsi="Bookman Old Style" w:cs="Bookman Old Style"/>
          <w:bCs/>
          <w:sz w:val="36"/>
          <w:szCs w:val="36"/>
        </w:rPr>
        <w:t>and some vegetables such as spinach and Okra.</w:t>
      </w:r>
    </w:p>
    <w:p w14:paraId="1262D315" w14:textId="77777777" w:rsidR="00EA1F9A" w:rsidRDefault="00EA1F9A" w:rsidP="00EA1F9A">
      <w:pPr>
        <w:jc w:val="both"/>
        <w:rPr>
          <w:rFonts w:ascii="Bookman Old Style" w:eastAsia="Bookman Old Style" w:hAnsi="Bookman Old Style" w:cs="Bookman Old Style"/>
          <w:sz w:val="36"/>
          <w:szCs w:val="36"/>
        </w:rPr>
      </w:pPr>
    </w:p>
    <w:p w14:paraId="638BB645" w14:textId="77777777" w:rsidR="001C20EF" w:rsidRDefault="001C20EF" w:rsidP="00EA1F9A">
      <w:pPr>
        <w:jc w:val="both"/>
        <w:rPr>
          <w:rFonts w:ascii="Bookman Old Style" w:eastAsia="Bookman Old Style" w:hAnsi="Bookman Old Style" w:cs="Bookman Old Style"/>
          <w:sz w:val="36"/>
          <w:szCs w:val="36"/>
        </w:rPr>
      </w:pPr>
    </w:p>
    <w:p w14:paraId="01DC65FD" w14:textId="77777777" w:rsidR="001C20EF" w:rsidRDefault="001C20EF" w:rsidP="00EA1F9A">
      <w:pPr>
        <w:jc w:val="both"/>
        <w:rPr>
          <w:rFonts w:ascii="Bookman Old Style" w:eastAsia="Bookman Old Style" w:hAnsi="Bookman Old Style" w:cs="Bookman Old Style"/>
          <w:sz w:val="36"/>
          <w:szCs w:val="36"/>
        </w:rPr>
      </w:pPr>
    </w:p>
    <w:p w14:paraId="0000009B" w14:textId="383A894B" w:rsidR="0093277C" w:rsidRDefault="00D153C9"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 xml:space="preserve">In light of the above and with guidance from the National Task Force and the Scientists, </w:t>
      </w:r>
      <w:r w:rsidR="0009150D" w:rsidRPr="00EA1F9A">
        <w:rPr>
          <w:rFonts w:ascii="Bookman Old Style" w:eastAsia="Bookman Old Style" w:hAnsi="Bookman Old Style" w:cs="Bookman Old Style"/>
          <w:sz w:val="36"/>
          <w:szCs w:val="36"/>
        </w:rPr>
        <w:t>Government has revised the control measures to address the current situation</w:t>
      </w:r>
      <w:r w:rsidR="005448DA" w:rsidRPr="00EA1F9A">
        <w:rPr>
          <w:rFonts w:ascii="Bookman Old Style" w:eastAsia="Bookman Old Style" w:hAnsi="Bookman Old Style" w:cs="Bookman Old Style"/>
          <w:sz w:val="36"/>
          <w:szCs w:val="36"/>
        </w:rPr>
        <w:t xml:space="preserve"> as follows:</w:t>
      </w:r>
    </w:p>
    <w:p w14:paraId="74487649" w14:textId="77777777" w:rsidR="00EA1F9A" w:rsidRPr="00EA1F9A" w:rsidRDefault="00EA1F9A" w:rsidP="00EA1F9A">
      <w:pPr>
        <w:jc w:val="both"/>
        <w:rPr>
          <w:rFonts w:ascii="Bookman Old Style" w:eastAsia="Bookman Old Style" w:hAnsi="Bookman Old Style" w:cs="Bookman Old Style"/>
          <w:sz w:val="36"/>
          <w:szCs w:val="3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456"/>
      </w:tblGrid>
      <w:tr w:rsidR="00040850" w:rsidRPr="00154F1B" w14:paraId="30898C84" w14:textId="77777777" w:rsidTr="00D04590">
        <w:tc>
          <w:tcPr>
            <w:tcW w:w="900" w:type="dxa"/>
            <w:shd w:val="clear" w:color="auto" w:fill="FABF8F" w:themeFill="accent6" w:themeFillTint="99"/>
          </w:tcPr>
          <w:p w14:paraId="33C3A682" w14:textId="73D32B6E" w:rsidR="00040850" w:rsidRPr="00513DE3" w:rsidRDefault="00513DE3" w:rsidP="00251829">
            <w:pPr>
              <w:jc w:val="both"/>
              <w:rPr>
                <w:rFonts w:ascii="Bookman Old Style" w:eastAsia="Cambria" w:hAnsi="Bookman Old Style" w:cs="Cambria"/>
                <w:b/>
                <w:sz w:val="30"/>
                <w:szCs w:val="30"/>
              </w:rPr>
            </w:pPr>
            <w:r w:rsidRPr="00513DE3">
              <w:rPr>
                <w:rFonts w:ascii="Bookman Old Style" w:eastAsia="Cambria" w:hAnsi="Bookman Old Style" w:cs="Cambria"/>
                <w:b/>
                <w:sz w:val="30"/>
                <w:szCs w:val="30"/>
              </w:rPr>
              <w:t>SN</w:t>
            </w:r>
          </w:p>
        </w:tc>
        <w:tc>
          <w:tcPr>
            <w:tcW w:w="8456" w:type="dxa"/>
            <w:shd w:val="clear" w:color="auto" w:fill="FABF8F" w:themeFill="accent6" w:themeFillTint="99"/>
          </w:tcPr>
          <w:p w14:paraId="73D7955A" w14:textId="5E4D683F" w:rsidR="00040850" w:rsidRPr="008371F7" w:rsidRDefault="00040850" w:rsidP="00251829">
            <w:pPr>
              <w:jc w:val="both"/>
              <w:rPr>
                <w:rFonts w:ascii="Bookman Old Style" w:eastAsia="Cambria" w:hAnsi="Bookman Old Style" w:cs="Cambria"/>
                <w:b/>
                <w:sz w:val="34"/>
                <w:szCs w:val="34"/>
              </w:rPr>
            </w:pPr>
            <w:r w:rsidRPr="008371F7">
              <w:rPr>
                <w:rFonts w:ascii="Bookman Old Style" w:eastAsia="Cambria" w:hAnsi="Bookman Old Style" w:cs="Cambria"/>
                <w:b/>
                <w:sz w:val="34"/>
                <w:szCs w:val="34"/>
              </w:rPr>
              <w:t>New Pres</w:t>
            </w:r>
            <w:r w:rsidR="005162CC" w:rsidRPr="008371F7">
              <w:rPr>
                <w:rFonts w:ascii="Bookman Old Style" w:eastAsia="Cambria" w:hAnsi="Bookman Old Style" w:cs="Cambria"/>
                <w:b/>
                <w:sz w:val="34"/>
                <w:szCs w:val="34"/>
              </w:rPr>
              <w:t>id</w:t>
            </w:r>
            <w:r w:rsidRPr="008371F7">
              <w:rPr>
                <w:rFonts w:ascii="Bookman Old Style" w:eastAsia="Cambria" w:hAnsi="Bookman Old Style" w:cs="Cambria"/>
                <w:b/>
                <w:sz w:val="34"/>
                <w:szCs w:val="34"/>
              </w:rPr>
              <w:t>ential Directives as of 6</w:t>
            </w:r>
            <w:r w:rsidRPr="008371F7">
              <w:rPr>
                <w:rFonts w:ascii="Bookman Old Style" w:eastAsia="Cambria" w:hAnsi="Bookman Old Style" w:cs="Cambria"/>
                <w:b/>
                <w:sz w:val="34"/>
                <w:szCs w:val="34"/>
                <w:vertAlign w:val="superscript"/>
              </w:rPr>
              <w:t>th</w:t>
            </w:r>
            <w:r w:rsidRPr="008371F7">
              <w:rPr>
                <w:rFonts w:ascii="Bookman Old Style" w:eastAsia="Cambria" w:hAnsi="Bookman Old Style" w:cs="Cambria"/>
                <w:b/>
                <w:sz w:val="34"/>
                <w:szCs w:val="34"/>
              </w:rPr>
              <w:t xml:space="preserve"> June 2021</w:t>
            </w:r>
          </w:p>
        </w:tc>
      </w:tr>
      <w:tr w:rsidR="00040850" w:rsidRPr="00154F1B" w14:paraId="7F004001" w14:textId="77777777" w:rsidTr="00D04590">
        <w:tc>
          <w:tcPr>
            <w:tcW w:w="900" w:type="dxa"/>
          </w:tcPr>
          <w:p w14:paraId="68413DB2"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1.</w:t>
            </w:r>
          </w:p>
        </w:tc>
        <w:tc>
          <w:tcPr>
            <w:tcW w:w="8456" w:type="dxa"/>
          </w:tcPr>
          <w:p w14:paraId="607EE411"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All schools and institutions of higher learning to close for 42 days effective 8 am, 7</w:t>
            </w:r>
            <w:r w:rsidRPr="00EA1F9A">
              <w:rPr>
                <w:rFonts w:ascii="Bookman Old Style" w:eastAsia="Cambria" w:hAnsi="Bookman Old Style" w:cs="Cambria"/>
                <w:sz w:val="36"/>
                <w:szCs w:val="36"/>
                <w:vertAlign w:val="superscript"/>
              </w:rPr>
              <w:t>th</w:t>
            </w:r>
            <w:r w:rsidRPr="00EA1F9A">
              <w:rPr>
                <w:rFonts w:ascii="Bookman Old Style" w:eastAsia="Cambria" w:hAnsi="Bookman Old Style" w:cs="Cambria"/>
                <w:sz w:val="36"/>
                <w:szCs w:val="36"/>
              </w:rPr>
              <w:t xml:space="preserve"> June 2021.</w:t>
            </w:r>
          </w:p>
        </w:tc>
      </w:tr>
      <w:tr w:rsidR="00040850" w:rsidRPr="00154F1B" w14:paraId="07AC4DA5" w14:textId="77777777" w:rsidTr="00D04590">
        <w:tc>
          <w:tcPr>
            <w:tcW w:w="900" w:type="dxa"/>
          </w:tcPr>
          <w:p w14:paraId="47A472C7"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2.</w:t>
            </w:r>
          </w:p>
        </w:tc>
        <w:tc>
          <w:tcPr>
            <w:tcW w:w="8456" w:type="dxa"/>
          </w:tcPr>
          <w:p w14:paraId="0AD4256C"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All teachers to fully get vaccinated before they are accepted in schools.</w:t>
            </w:r>
          </w:p>
        </w:tc>
      </w:tr>
      <w:tr w:rsidR="00040850" w:rsidRPr="00154F1B" w14:paraId="19CDADBC" w14:textId="77777777" w:rsidTr="00D04590">
        <w:tc>
          <w:tcPr>
            <w:tcW w:w="900" w:type="dxa"/>
          </w:tcPr>
          <w:p w14:paraId="782B6943"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3.</w:t>
            </w:r>
          </w:p>
        </w:tc>
        <w:tc>
          <w:tcPr>
            <w:tcW w:w="8456" w:type="dxa"/>
          </w:tcPr>
          <w:p w14:paraId="347223A1"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Communal    prayers   in    Mosques, Churches    or in Stadia and other open-air, venues are suspended   for 42 days.</w:t>
            </w:r>
          </w:p>
        </w:tc>
      </w:tr>
      <w:tr w:rsidR="00040850" w:rsidRPr="00154F1B" w14:paraId="1A60BC90" w14:textId="77777777" w:rsidTr="00D04590">
        <w:tc>
          <w:tcPr>
            <w:tcW w:w="900" w:type="dxa"/>
          </w:tcPr>
          <w:p w14:paraId="028EBB66"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4.</w:t>
            </w:r>
          </w:p>
        </w:tc>
        <w:tc>
          <w:tcPr>
            <w:tcW w:w="8456" w:type="dxa"/>
          </w:tcPr>
          <w:p w14:paraId="494E3C06" w14:textId="77777777" w:rsidR="00AF4040" w:rsidRPr="00AF4040" w:rsidRDefault="00AF4040" w:rsidP="00513DE3">
            <w:pPr>
              <w:pBdr>
                <w:top w:val="nil"/>
                <w:left w:val="nil"/>
                <w:bottom w:val="nil"/>
                <w:right w:val="nil"/>
                <w:between w:val="nil"/>
              </w:pBdr>
              <w:jc w:val="both"/>
              <w:rPr>
                <w:rFonts w:ascii="Bookman Old Style" w:eastAsia="Cambria" w:hAnsi="Bookman Old Style" w:cs="Cambria"/>
                <w:sz w:val="16"/>
                <w:szCs w:val="16"/>
              </w:rPr>
            </w:pPr>
          </w:p>
          <w:p w14:paraId="43F92D5E" w14:textId="77777777" w:rsidR="00040850" w:rsidRDefault="00040850" w:rsidP="00513DE3">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sz w:val="36"/>
                <w:szCs w:val="36"/>
              </w:rPr>
              <w:t>Online</w:t>
            </w:r>
            <w:r w:rsidRPr="00EA1F9A">
              <w:rPr>
                <w:rFonts w:ascii="Bookman Old Style" w:eastAsia="Cambria" w:hAnsi="Bookman Old Style" w:cs="Cambria"/>
                <w:color w:val="000000"/>
                <w:sz w:val="36"/>
                <w:szCs w:val="36"/>
              </w:rPr>
              <w:t xml:space="preserve"> prayers are encouraged.</w:t>
            </w:r>
          </w:p>
          <w:p w14:paraId="69F29591" w14:textId="15900723" w:rsidR="00AF4040" w:rsidRPr="00AF4040" w:rsidRDefault="00AF4040" w:rsidP="00513DE3">
            <w:pPr>
              <w:pBdr>
                <w:top w:val="nil"/>
                <w:left w:val="nil"/>
                <w:bottom w:val="nil"/>
                <w:right w:val="nil"/>
                <w:between w:val="nil"/>
              </w:pBdr>
              <w:jc w:val="both"/>
              <w:rPr>
                <w:rFonts w:ascii="Bookman Old Style" w:eastAsia="Cambria" w:hAnsi="Bookman Old Style" w:cs="Cambria"/>
                <w:color w:val="000000"/>
              </w:rPr>
            </w:pPr>
          </w:p>
        </w:tc>
      </w:tr>
      <w:tr w:rsidR="00040850" w:rsidRPr="00154F1B" w14:paraId="69B15A3C" w14:textId="77777777" w:rsidTr="00D04590">
        <w:tc>
          <w:tcPr>
            <w:tcW w:w="900" w:type="dxa"/>
          </w:tcPr>
          <w:p w14:paraId="0C2E8E79"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5.</w:t>
            </w:r>
          </w:p>
        </w:tc>
        <w:tc>
          <w:tcPr>
            <w:tcW w:w="8456" w:type="dxa"/>
          </w:tcPr>
          <w:p w14:paraId="711C673C"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 xml:space="preserve">Public and Cultural   gatherings   or Conferences, EXCEPT for the sitting   of the </w:t>
            </w:r>
            <w:r w:rsidRPr="00EA1F9A">
              <w:rPr>
                <w:rFonts w:ascii="Bookman Old Style" w:eastAsia="Cambria" w:hAnsi="Bookman Old Style" w:cs="Cambria"/>
                <w:i/>
                <w:sz w:val="36"/>
                <w:szCs w:val="36"/>
                <w:u w:val="single"/>
              </w:rPr>
              <w:t>Cabinet, Legislature and Judiciary,</w:t>
            </w:r>
            <w:r w:rsidRPr="00EA1F9A">
              <w:rPr>
                <w:rFonts w:ascii="Bookman Old Style" w:eastAsia="Cambria" w:hAnsi="Bookman Old Style" w:cs="Cambria"/>
                <w:sz w:val="36"/>
                <w:szCs w:val="36"/>
              </w:rPr>
              <w:t xml:space="preserve"> are hereby suspended for 42 days.   </w:t>
            </w:r>
          </w:p>
        </w:tc>
      </w:tr>
      <w:tr w:rsidR="00040850" w:rsidRPr="00154F1B" w14:paraId="583CEC69" w14:textId="77777777" w:rsidTr="00D04590">
        <w:tc>
          <w:tcPr>
            <w:tcW w:w="900" w:type="dxa"/>
          </w:tcPr>
          <w:p w14:paraId="53DFB04C"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6.</w:t>
            </w:r>
          </w:p>
        </w:tc>
        <w:tc>
          <w:tcPr>
            <w:tcW w:w="8456" w:type="dxa"/>
          </w:tcPr>
          <w:p w14:paraId="477B4128" w14:textId="55F523F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 xml:space="preserve">Travel from Category 1 countries, as defined by the Ministry of Health, remain    suspended </w:t>
            </w:r>
            <w:r w:rsidRPr="00EA1F9A">
              <w:rPr>
                <w:rFonts w:ascii="Bookman Old Style" w:eastAsia="Cambria" w:hAnsi="Bookman Old Style" w:cs="Cambria"/>
                <w:color w:val="000000"/>
                <w:sz w:val="36"/>
                <w:szCs w:val="36"/>
              </w:rPr>
              <w:lastRenderedPageBreak/>
              <w:t>except returning Ugandans.</w:t>
            </w:r>
            <w:r w:rsidR="00B858B4" w:rsidRPr="00EA1F9A">
              <w:rPr>
                <w:rFonts w:ascii="Bookman Old Style" w:eastAsia="Cambria" w:hAnsi="Bookman Old Style" w:cs="Cambria"/>
                <w:color w:val="000000"/>
                <w:sz w:val="36"/>
                <w:szCs w:val="36"/>
              </w:rPr>
              <w:t xml:space="preserve"> At the moment, only India is listed as category A.</w:t>
            </w:r>
          </w:p>
          <w:p w14:paraId="5E7F646F" w14:textId="77777777" w:rsidR="00040850" w:rsidRPr="00EA1F9A" w:rsidRDefault="00040850" w:rsidP="00251829">
            <w:pPr>
              <w:jc w:val="both"/>
              <w:rPr>
                <w:rFonts w:ascii="Bookman Old Style" w:eastAsia="Cambria" w:hAnsi="Bookman Old Style" w:cs="Cambria"/>
                <w:sz w:val="36"/>
                <w:szCs w:val="36"/>
              </w:rPr>
            </w:pPr>
          </w:p>
        </w:tc>
      </w:tr>
      <w:tr w:rsidR="00040850" w:rsidRPr="00154F1B" w14:paraId="77FE38DC" w14:textId="77777777" w:rsidTr="00D04590">
        <w:tc>
          <w:tcPr>
            <w:tcW w:w="900" w:type="dxa"/>
          </w:tcPr>
          <w:p w14:paraId="34465C2D"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lastRenderedPageBreak/>
              <w:t>7.</w:t>
            </w:r>
          </w:p>
        </w:tc>
        <w:tc>
          <w:tcPr>
            <w:tcW w:w="8456" w:type="dxa"/>
          </w:tcPr>
          <w:p w14:paraId="0A4AF0A2"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Agricultural activities which are: cultivating or ploughing gardens, herding livestock (whether free-range or zero grazing) and fishing for fish-farming to continue because, fortunately, most of them do not encourage crowding.</w:t>
            </w:r>
          </w:p>
        </w:tc>
      </w:tr>
      <w:tr w:rsidR="00040850" w:rsidRPr="00154F1B" w14:paraId="2AA7C507" w14:textId="77777777" w:rsidTr="00D04590">
        <w:tc>
          <w:tcPr>
            <w:tcW w:w="900" w:type="dxa"/>
          </w:tcPr>
          <w:p w14:paraId="6ED85119"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8.</w:t>
            </w:r>
          </w:p>
        </w:tc>
        <w:tc>
          <w:tcPr>
            <w:tcW w:w="8456" w:type="dxa"/>
          </w:tcPr>
          <w:p w14:paraId="7BAC0B9D"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The non-agricultural activities that will be allowed to continue are: factory activities, construction activities, shopping malls, super-markets to continue while observing SOPs issued by the Ministry of Health.</w:t>
            </w:r>
          </w:p>
          <w:p w14:paraId="124676A8" w14:textId="77777777" w:rsidR="00040850" w:rsidRPr="00EA1F9A" w:rsidRDefault="00040850" w:rsidP="00251829">
            <w:pPr>
              <w:jc w:val="both"/>
              <w:rPr>
                <w:rFonts w:ascii="Bookman Old Style" w:eastAsia="Cambria" w:hAnsi="Bookman Old Style" w:cs="Cambria"/>
                <w:sz w:val="36"/>
                <w:szCs w:val="36"/>
              </w:rPr>
            </w:pPr>
          </w:p>
          <w:p w14:paraId="3442BECF" w14:textId="1BEB1C28"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These gathering points such as</w:t>
            </w:r>
            <w:r w:rsidRPr="00EA1F9A">
              <w:rPr>
                <w:rFonts w:ascii="Bookman Old Style" w:eastAsia="Cambria" w:hAnsi="Bookman Old Style" w:cs="Cambria"/>
                <w:bCs/>
                <w:sz w:val="36"/>
                <w:szCs w:val="36"/>
              </w:rPr>
              <w:t xml:space="preserve">   factories hotels, large    plantations, markets, taxi-parks, etc</w:t>
            </w:r>
            <w:r w:rsidR="00AF4040">
              <w:rPr>
                <w:rFonts w:ascii="Bookman Old Style" w:eastAsia="Cambria" w:hAnsi="Bookman Old Style" w:cs="Cambria"/>
                <w:bCs/>
                <w:sz w:val="36"/>
                <w:szCs w:val="36"/>
              </w:rPr>
              <w:t>.,</w:t>
            </w:r>
            <w:r w:rsidRPr="00EA1F9A">
              <w:rPr>
                <w:rFonts w:ascii="Bookman Old Style" w:eastAsia="Cambria" w:hAnsi="Bookman Old Style" w:cs="Cambria"/>
                <w:sz w:val="36"/>
                <w:szCs w:val="36"/>
              </w:rPr>
              <w:t xml:space="preserve">   should be allowed to operate under   strict   observance   of SOPS.</w:t>
            </w:r>
          </w:p>
          <w:p w14:paraId="7F9ED261" w14:textId="77777777" w:rsidR="00040850" w:rsidRPr="00AF4040" w:rsidRDefault="00040850" w:rsidP="00251829">
            <w:pPr>
              <w:jc w:val="both"/>
              <w:rPr>
                <w:rFonts w:ascii="Bookman Old Style" w:eastAsia="Cambria" w:hAnsi="Bookman Old Style" w:cs="Cambria"/>
                <w:sz w:val="20"/>
                <w:szCs w:val="20"/>
              </w:rPr>
            </w:pPr>
          </w:p>
          <w:p w14:paraId="0AF9C283" w14:textId="0F357F4B" w:rsidR="00040850" w:rsidRPr="00EA1F9A" w:rsidRDefault="00040850" w:rsidP="003F2BAA">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These must observe strict SoPs, failure to comply within a week wi</w:t>
            </w:r>
            <w:r w:rsidR="003F2BAA">
              <w:rPr>
                <w:rFonts w:ascii="Bookman Old Style" w:eastAsia="Cambria" w:hAnsi="Bookman Old Style" w:cs="Cambria"/>
                <w:sz w:val="36"/>
                <w:szCs w:val="36"/>
              </w:rPr>
              <w:t>ll</w:t>
            </w:r>
            <w:r w:rsidRPr="00EA1F9A">
              <w:rPr>
                <w:rFonts w:ascii="Bookman Old Style" w:eastAsia="Cambria" w:hAnsi="Bookman Old Style" w:cs="Cambria"/>
                <w:sz w:val="36"/>
                <w:szCs w:val="36"/>
              </w:rPr>
              <w:t xml:space="preserve"> lead to complete closure.</w:t>
            </w:r>
          </w:p>
        </w:tc>
      </w:tr>
      <w:tr w:rsidR="00040850" w:rsidRPr="00154F1B" w14:paraId="513FD080" w14:textId="77777777" w:rsidTr="00D04590">
        <w:tc>
          <w:tcPr>
            <w:tcW w:w="900" w:type="dxa"/>
          </w:tcPr>
          <w:p w14:paraId="013E622E"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9.</w:t>
            </w:r>
          </w:p>
        </w:tc>
        <w:tc>
          <w:tcPr>
            <w:tcW w:w="8456" w:type="dxa"/>
          </w:tcPr>
          <w:p w14:paraId="514940DF"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Marriage ceremonies, parties, and all other social gatherings are only allowed   with a maximum of 20 people under strict observance of SOPs.</w:t>
            </w:r>
          </w:p>
          <w:p w14:paraId="024A93C4" w14:textId="77777777" w:rsidR="00040850" w:rsidRPr="00AF4040" w:rsidRDefault="00040850" w:rsidP="00251829">
            <w:pPr>
              <w:jc w:val="both"/>
              <w:rPr>
                <w:rFonts w:ascii="Bookman Old Style" w:eastAsia="Cambria" w:hAnsi="Bookman Old Style" w:cs="Cambria"/>
              </w:rPr>
            </w:pPr>
          </w:p>
          <w:p w14:paraId="02138299"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lastRenderedPageBreak/>
              <w:t>House parties are strictly banned and this must be enforced without fail.</w:t>
            </w:r>
          </w:p>
          <w:p w14:paraId="4185EA7F" w14:textId="77777777" w:rsidR="00040850" w:rsidRPr="00AF4040" w:rsidRDefault="00040850" w:rsidP="00251829">
            <w:pPr>
              <w:jc w:val="both"/>
              <w:rPr>
                <w:rFonts w:ascii="Bookman Old Style" w:eastAsia="Cambria" w:hAnsi="Bookman Old Style" w:cs="Cambria"/>
              </w:rPr>
            </w:pPr>
          </w:p>
          <w:p w14:paraId="4981DC7A"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All guests   should   wear   masks and keep physical distance.</w:t>
            </w:r>
          </w:p>
          <w:p w14:paraId="15F41E6C" w14:textId="77777777" w:rsidR="00040850" w:rsidRPr="00EA1F9A" w:rsidRDefault="00040850" w:rsidP="00251829">
            <w:pPr>
              <w:jc w:val="both"/>
              <w:rPr>
                <w:rFonts w:ascii="Bookman Old Style" w:eastAsia="Cambria" w:hAnsi="Bookman Old Style" w:cs="Cambria"/>
                <w:sz w:val="36"/>
                <w:szCs w:val="36"/>
              </w:rPr>
            </w:pPr>
          </w:p>
        </w:tc>
      </w:tr>
      <w:tr w:rsidR="00040850" w:rsidRPr="00154F1B" w14:paraId="3D1D9215" w14:textId="77777777" w:rsidTr="00D04590">
        <w:tc>
          <w:tcPr>
            <w:tcW w:w="900" w:type="dxa"/>
          </w:tcPr>
          <w:p w14:paraId="182EB258"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lastRenderedPageBreak/>
              <w:t>10.</w:t>
            </w:r>
          </w:p>
        </w:tc>
        <w:tc>
          <w:tcPr>
            <w:tcW w:w="8456" w:type="dxa"/>
          </w:tcPr>
          <w:p w14:paraId="527C8667"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Number of    persons   at burials, vigils and funerals should NOT exceed 20 people.</w:t>
            </w:r>
          </w:p>
          <w:p w14:paraId="0E3CEC3F" w14:textId="77777777" w:rsidR="00040850" w:rsidRPr="00AF4040" w:rsidRDefault="00040850" w:rsidP="00251829">
            <w:pPr>
              <w:jc w:val="both"/>
              <w:rPr>
                <w:rFonts w:ascii="Bookman Old Style" w:eastAsia="Cambria" w:hAnsi="Bookman Old Style" w:cs="Cambria"/>
                <w:sz w:val="16"/>
                <w:szCs w:val="16"/>
              </w:rPr>
            </w:pPr>
          </w:p>
          <w:p w14:paraId="523FE3A9"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All    should wear    masks and socials distance.</w:t>
            </w:r>
          </w:p>
          <w:p w14:paraId="780D9BC3" w14:textId="77777777" w:rsidR="00040850" w:rsidRPr="00EA1F9A" w:rsidRDefault="00040850" w:rsidP="00251829">
            <w:pPr>
              <w:jc w:val="both"/>
              <w:rPr>
                <w:rFonts w:ascii="Bookman Old Style" w:eastAsia="Cambria" w:hAnsi="Bookman Old Style" w:cs="Cambria"/>
                <w:sz w:val="36"/>
                <w:szCs w:val="36"/>
              </w:rPr>
            </w:pPr>
          </w:p>
        </w:tc>
      </w:tr>
      <w:tr w:rsidR="00040850" w:rsidRPr="00154F1B" w14:paraId="6752E0E0" w14:textId="77777777" w:rsidTr="00D04590">
        <w:tc>
          <w:tcPr>
            <w:tcW w:w="900" w:type="dxa"/>
          </w:tcPr>
          <w:p w14:paraId="327A0E6A"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11.</w:t>
            </w:r>
          </w:p>
        </w:tc>
        <w:tc>
          <w:tcPr>
            <w:tcW w:w="8456" w:type="dxa"/>
          </w:tcPr>
          <w:p w14:paraId="0F87C9BC"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Weekly non-food markets (Mibuulo Markets) are suspended for 42 days throughout the country.</w:t>
            </w:r>
          </w:p>
        </w:tc>
      </w:tr>
      <w:tr w:rsidR="00040850" w:rsidRPr="00154F1B" w14:paraId="49381900" w14:textId="77777777" w:rsidTr="00D04590">
        <w:tc>
          <w:tcPr>
            <w:tcW w:w="900" w:type="dxa"/>
          </w:tcPr>
          <w:p w14:paraId="7189D853"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12.</w:t>
            </w:r>
          </w:p>
        </w:tc>
        <w:tc>
          <w:tcPr>
            <w:tcW w:w="8456" w:type="dxa"/>
          </w:tcPr>
          <w:p w14:paraId="503CD805"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Also suspended for 42 days are the monthly cattle auction Markets ebikomera.</w:t>
            </w:r>
          </w:p>
        </w:tc>
      </w:tr>
      <w:tr w:rsidR="00040850" w:rsidRPr="00154F1B" w14:paraId="48C7C304" w14:textId="77777777" w:rsidTr="00D04590">
        <w:tc>
          <w:tcPr>
            <w:tcW w:w="900" w:type="dxa"/>
          </w:tcPr>
          <w:p w14:paraId="0823DF08"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13.</w:t>
            </w:r>
          </w:p>
        </w:tc>
        <w:tc>
          <w:tcPr>
            <w:tcW w:w="8456" w:type="dxa"/>
          </w:tcPr>
          <w:p w14:paraId="632FFB10"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All public transport (Buses, Taxis, Boda Bodas) between and across districts are suspended for 42 days effective 10</w:t>
            </w:r>
            <w:r w:rsidRPr="00EA1F9A">
              <w:rPr>
                <w:rFonts w:ascii="Bookman Old Style" w:eastAsia="Cambria" w:hAnsi="Bookman Old Style" w:cs="Cambria"/>
                <w:color w:val="000000"/>
                <w:sz w:val="36"/>
                <w:szCs w:val="36"/>
                <w:vertAlign w:val="superscript"/>
              </w:rPr>
              <w:t>th</w:t>
            </w:r>
            <w:r w:rsidRPr="00EA1F9A">
              <w:rPr>
                <w:rFonts w:ascii="Bookman Old Style" w:eastAsia="Cambria" w:hAnsi="Bookman Old Style" w:cs="Cambria"/>
                <w:color w:val="000000"/>
                <w:sz w:val="36"/>
                <w:szCs w:val="36"/>
              </w:rPr>
              <w:t xml:space="preserve"> June 2021. This is to allow our children to go home.</w:t>
            </w:r>
          </w:p>
          <w:p w14:paraId="42BF87C1" w14:textId="77777777" w:rsidR="00040850" w:rsidRPr="00EA1F9A" w:rsidRDefault="00040850" w:rsidP="00251829">
            <w:pPr>
              <w:jc w:val="both"/>
              <w:rPr>
                <w:rFonts w:ascii="Bookman Old Style" w:eastAsia="Cambria" w:hAnsi="Bookman Old Style" w:cs="Cambria"/>
                <w:sz w:val="36"/>
                <w:szCs w:val="36"/>
              </w:rPr>
            </w:pPr>
          </w:p>
        </w:tc>
      </w:tr>
      <w:tr w:rsidR="00040850" w:rsidRPr="00154F1B" w14:paraId="20FCAAA7" w14:textId="77777777" w:rsidTr="00D04590">
        <w:tc>
          <w:tcPr>
            <w:tcW w:w="900" w:type="dxa"/>
          </w:tcPr>
          <w:p w14:paraId="32914A5E"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14.</w:t>
            </w:r>
          </w:p>
        </w:tc>
        <w:tc>
          <w:tcPr>
            <w:tcW w:w="8456" w:type="dxa"/>
          </w:tcPr>
          <w:p w14:paraId="0ADED0CB"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sz w:val="36"/>
                <w:szCs w:val="36"/>
              </w:rPr>
            </w:pPr>
            <w:r w:rsidRPr="00EA1F9A">
              <w:rPr>
                <w:rFonts w:ascii="Bookman Old Style" w:eastAsia="Cambria" w:hAnsi="Bookman Old Style" w:cs="Cambria"/>
                <w:sz w:val="36"/>
                <w:szCs w:val="36"/>
              </w:rPr>
              <w:t>All inter district travel banned except travel within Kampala Metropolitan (Kampala, Wakiso, Mukono).</w:t>
            </w:r>
          </w:p>
        </w:tc>
      </w:tr>
      <w:tr w:rsidR="00040850" w:rsidRPr="00AF4040" w14:paraId="6380FB3C" w14:textId="77777777" w:rsidTr="00D04590">
        <w:tc>
          <w:tcPr>
            <w:tcW w:w="900" w:type="dxa"/>
          </w:tcPr>
          <w:p w14:paraId="182B9745" w14:textId="77777777" w:rsidR="00040850" w:rsidRPr="00AF4040" w:rsidRDefault="00040850" w:rsidP="00251829">
            <w:pPr>
              <w:jc w:val="both"/>
              <w:rPr>
                <w:rFonts w:ascii="Bookman Old Style" w:eastAsia="Cambria" w:hAnsi="Bookman Old Style" w:cs="Cambria"/>
                <w:sz w:val="28"/>
                <w:szCs w:val="28"/>
              </w:rPr>
            </w:pPr>
            <w:r w:rsidRPr="00AF4040">
              <w:rPr>
                <w:rFonts w:ascii="Bookman Old Style" w:eastAsia="Cambria" w:hAnsi="Bookman Old Style" w:cs="Cambria"/>
                <w:sz w:val="28"/>
                <w:szCs w:val="28"/>
              </w:rPr>
              <w:t>15.</w:t>
            </w:r>
          </w:p>
        </w:tc>
        <w:tc>
          <w:tcPr>
            <w:tcW w:w="8456" w:type="dxa"/>
          </w:tcPr>
          <w:p w14:paraId="5B56FA4C" w14:textId="77777777" w:rsidR="00040850" w:rsidRPr="00AF4040"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AF4040">
              <w:rPr>
                <w:rFonts w:ascii="Bookman Old Style" w:eastAsia="Cambria" w:hAnsi="Bookman Old Style" w:cs="Cambria"/>
                <w:color w:val="000000"/>
                <w:sz w:val="36"/>
                <w:szCs w:val="36"/>
              </w:rPr>
              <w:t>Exemption for Inter district travel and movement of vehicles are:</w:t>
            </w:r>
          </w:p>
          <w:p w14:paraId="32CD1359" w14:textId="77777777" w:rsidR="00040850" w:rsidRPr="00AF4040" w:rsidRDefault="00040850" w:rsidP="00040850">
            <w:pPr>
              <w:numPr>
                <w:ilvl w:val="1"/>
                <w:numId w:val="4"/>
              </w:numPr>
              <w:pBdr>
                <w:top w:val="nil"/>
                <w:left w:val="nil"/>
                <w:bottom w:val="nil"/>
                <w:right w:val="nil"/>
                <w:between w:val="nil"/>
              </w:pBdr>
              <w:jc w:val="both"/>
              <w:rPr>
                <w:rFonts w:ascii="Bookman Old Style" w:eastAsia="Cambria" w:hAnsi="Bookman Old Style" w:cs="Cambria"/>
                <w:color w:val="000000"/>
                <w:sz w:val="36"/>
                <w:szCs w:val="36"/>
              </w:rPr>
            </w:pPr>
            <w:r w:rsidRPr="00AF4040">
              <w:rPr>
                <w:rFonts w:ascii="Bookman Old Style" w:eastAsia="Cambria" w:hAnsi="Bookman Old Style" w:cs="Cambria"/>
                <w:color w:val="000000"/>
                <w:sz w:val="36"/>
                <w:szCs w:val="36"/>
              </w:rPr>
              <w:lastRenderedPageBreak/>
              <w:t>Cargo trucks</w:t>
            </w:r>
          </w:p>
          <w:p w14:paraId="006BF9BA" w14:textId="77777777" w:rsidR="00040850" w:rsidRPr="00AF4040" w:rsidRDefault="00040850" w:rsidP="00040850">
            <w:pPr>
              <w:numPr>
                <w:ilvl w:val="1"/>
                <w:numId w:val="4"/>
              </w:numPr>
              <w:pBdr>
                <w:top w:val="nil"/>
                <w:left w:val="nil"/>
                <w:bottom w:val="nil"/>
                <w:right w:val="nil"/>
                <w:between w:val="nil"/>
              </w:pBdr>
              <w:jc w:val="both"/>
              <w:rPr>
                <w:rFonts w:ascii="Bookman Old Style" w:eastAsia="Cambria" w:hAnsi="Bookman Old Style" w:cs="Cambria"/>
                <w:color w:val="000000"/>
                <w:sz w:val="36"/>
                <w:szCs w:val="36"/>
              </w:rPr>
            </w:pPr>
            <w:r w:rsidRPr="00AF4040">
              <w:rPr>
                <w:rFonts w:ascii="Bookman Old Style" w:eastAsia="Cambria" w:hAnsi="Bookman Old Style" w:cs="Cambria"/>
                <w:color w:val="000000"/>
                <w:sz w:val="36"/>
                <w:szCs w:val="36"/>
              </w:rPr>
              <w:t>Registered tourist vehicles</w:t>
            </w:r>
          </w:p>
          <w:p w14:paraId="4958177B" w14:textId="77777777" w:rsidR="00040850" w:rsidRPr="00AF4040" w:rsidRDefault="00040850" w:rsidP="00040850">
            <w:pPr>
              <w:numPr>
                <w:ilvl w:val="1"/>
                <w:numId w:val="4"/>
              </w:numPr>
              <w:pBdr>
                <w:top w:val="nil"/>
                <w:left w:val="nil"/>
                <w:bottom w:val="nil"/>
                <w:right w:val="nil"/>
                <w:between w:val="nil"/>
              </w:pBdr>
              <w:jc w:val="both"/>
              <w:rPr>
                <w:rFonts w:ascii="Bookman Old Style" w:eastAsia="Cambria" w:hAnsi="Bookman Old Style" w:cs="Cambria"/>
                <w:color w:val="000000"/>
                <w:sz w:val="36"/>
                <w:szCs w:val="36"/>
              </w:rPr>
            </w:pPr>
            <w:r w:rsidRPr="00AF4040">
              <w:rPr>
                <w:rFonts w:ascii="Bookman Old Style" w:eastAsia="Cambria" w:hAnsi="Bookman Old Style" w:cs="Cambria"/>
                <w:color w:val="000000"/>
                <w:sz w:val="36"/>
                <w:szCs w:val="36"/>
              </w:rPr>
              <w:t>Essential and Emergency Services vehicles</w:t>
            </w:r>
          </w:p>
          <w:p w14:paraId="5389AB64" w14:textId="77777777" w:rsidR="00040850" w:rsidRPr="00AF4040" w:rsidRDefault="00040850" w:rsidP="00251829">
            <w:pPr>
              <w:pBdr>
                <w:top w:val="nil"/>
                <w:left w:val="nil"/>
                <w:bottom w:val="nil"/>
                <w:right w:val="nil"/>
                <w:between w:val="nil"/>
              </w:pBdr>
              <w:jc w:val="both"/>
              <w:rPr>
                <w:rFonts w:ascii="Bookman Old Style" w:eastAsia="Cambria" w:hAnsi="Bookman Old Style" w:cs="Cambria"/>
                <w:sz w:val="28"/>
                <w:szCs w:val="28"/>
              </w:rPr>
            </w:pPr>
          </w:p>
        </w:tc>
      </w:tr>
      <w:tr w:rsidR="00040850" w:rsidRPr="00154F1B" w14:paraId="07A245B5" w14:textId="77777777" w:rsidTr="00D04590">
        <w:tc>
          <w:tcPr>
            <w:tcW w:w="900" w:type="dxa"/>
          </w:tcPr>
          <w:p w14:paraId="663319D1"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lastRenderedPageBreak/>
              <w:t>16.</w:t>
            </w:r>
          </w:p>
        </w:tc>
        <w:tc>
          <w:tcPr>
            <w:tcW w:w="8456" w:type="dxa"/>
          </w:tcPr>
          <w:p w14:paraId="51724BC7"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Public transport within the same district is allowed with strict observance of SOPs as previously described.</w:t>
            </w:r>
          </w:p>
          <w:p w14:paraId="28D1FDDE" w14:textId="77777777" w:rsidR="00040850" w:rsidRPr="00AF4040" w:rsidRDefault="00040850" w:rsidP="00251829">
            <w:pPr>
              <w:pBdr>
                <w:top w:val="nil"/>
                <w:left w:val="nil"/>
                <w:bottom w:val="nil"/>
                <w:right w:val="nil"/>
                <w:between w:val="nil"/>
              </w:pBdr>
              <w:jc w:val="both"/>
              <w:rPr>
                <w:rFonts w:ascii="Bookman Old Style" w:eastAsia="Cambria" w:hAnsi="Bookman Old Style" w:cs="Cambria"/>
                <w:color w:val="000000"/>
              </w:rPr>
            </w:pPr>
            <w:r w:rsidRPr="00EA1F9A">
              <w:rPr>
                <w:rFonts w:ascii="Bookman Old Style" w:eastAsia="Cambria" w:hAnsi="Bookman Old Style" w:cs="Cambria"/>
                <w:color w:val="000000"/>
                <w:sz w:val="36"/>
                <w:szCs w:val="36"/>
              </w:rPr>
              <w:t xml:space="preserve"> </w:t>
            </w:r>
          </w:p>
          <w:p w14:paraId="1B04E8B2"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NB:</w:t>
            </w:r>
          </w:p>
          <w:p w14:paraId="265FAD3D"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i/>
                <w:color w:val="000000"/>
                <w:sz w:val="36"/>
                <w:szCs w:val="36"/>
              </w:rPr>
            </w:pPr>
            <w:r w:rsidRPr="00EA1F9A">
              <w:rPr>
                <w:rFonts w:ascii="Bookman Old Style" w:eastAsia="Cambria" w:hAnsi="Bookman Old Style" w:cs="Cambria"/>
                <w:i/>
                <w:color w:val="000000"/>
                <w:sz w:val="36"/>
                <w:szCs w:val="36"/>
              </w:rPr>
              <w:t>Failure to strictly observe the SOPs in public transport sector will lead to total suspension of public transport.</w:t>
            </w:r>
          </w:p>
          <w:p w14:paraId="3F85B5F5"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p>
        </w:tc>
      </w:tr>
      <w:tr w:rsidR="00040850" w:rsidRPr="00154F1B" w14:paraId="60019E22" w14:textId="77777777" w:rsidTr="00D04590">
        <w:tc>
          <w:tcPr>
            <w:tcW w:w="900" w:type="dxa"/>
          </w:tcPr>
          <w:p w14:paraId="7758F217"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17.</w:t>
            </w:r>
          </w:p>
        </w:tc>
        <w:tc>
          <w:tcPr>
            <w:tcW w:w="8456" w:type="dxa"/>
          </w:tcPr>
          <w:p w14:paraId="2A4C452F"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Cargo tucks are allowed only 2 people.</w:t>
            </w:r>
          </w:p>
          <w:p w14:paraId="4B06D40C" w14:textId="77777777" w:rsidR="00040850" w:rsidRPr="001C20EF" w:rsidRDefault="00040850" w:rsidP="00251829">
            <w:pPr>
              <w:pBdr>
                <w:top w:val="nil"/>
                <w:left w:val="nil"/>
                <w:bottom w:val="nil"/>
                <w:right w:val="nil"/>
                <w:between w:val="nil"/>
              </w:pBdr>
              <w:jc w:val="both"/>
              <w:rPr>
                <w:rFonts w:ascii="Bookman Old Style" w:eastAsia="Cambria" w:hAnsi="Bookman Old Style" w:cs="Cambria"/>
                <w:color w:val="000000"/>
                <w:sz w:val="18"/>
                <w:szCs w:val="18"/>
              </w:rPr>
            </w:pPr>
          </w:p>
        </w:tc>
      </w:tr>
      <w:tr w:rsidR="00040850" w:rsidRPr="00154F1B" w14:paraId="1C37F5F4" w14:textId="77777777" w:rsidTr="00D04590">
        <w:tc>
          <w:tcPr>
            <w:tcW w:w="900" w:type="dxa"/>
          </w:tcPr>
          <w:p w14:paraId="391C6D05"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18.</w:t>
            </w:r>
          </w:p>
        </w:tc>
        <w:tc>
          <w:tcPr>
            <w:tcW w:w="8456" w:type="dxa"/>
          </w:tcPr>
          <w:p w14:paraId="128F3D86"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i/>
                <w:color w:val="000000"/>
                <w:sz w:val="36"/>
                <w:szCs w:val="36"/>
              </w:rPr>
            </w:pPr>
            <w:r w:rsidRPr="00EA1F9A">
              <w:rPr>
                <w:rFonts w:ascii="Bookman Old Style" w:eastAsia="Cambria" w:hAnsi="Bookman Old Style" w:cs="Cambria"/>
                <w:color w:val="000000"/>
                <w:sz w:val="36"/>
                <w:szCs w:val="36"/>
              </w:rPr>
              <w:t>Tourist vehicles must observe the SOPs as spelt out</w:t>
            </w:r>
            <w:r w:rsidRPr="00EA1F9A">
              <w:rPr>
                <w:rFonts w:ascii="Bookman Old Style" w:eastAsia="Cambria" w:hAnsi="Bookman Old Style" w:cs="Cambria"/>
                <w:i/>
                <w:color w:val="000000"/>
                <w:sz w:val="36"/>
                <w:szCs w:val="36"/>
              </w:rPr>
              <w:t>.</w:t>
            </w:r>
          </w:p>
        </w:tc>
      </w:tr>
      <w:tr w:rsidR="00040850" w:rsidRPr="00154F1B" w14:paraId="0EB83E5D" w14:textId="77777777" w:rsidTr="00D04590">
        <w:tc>
          <w:tcPr>
            <w:tcW w:w="900" w:type="dxa"/>
          </w:tcPr>
          <w:p w14:paraId="29E354EE"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19.</w:t>
            </w:r>
          </w:p>
        </w:tc>
        <w:tc>
          <w:tcPr>
            <w:tcW w:w="8456" w:type="dxa"/>
          </w:tcPr>
          <w:p w14:paraId="113DE649"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Bars, discos, music    shows, cinemas and concerts remain closed.</w:t>
            </w:r>
          </w:p>
        </w:tc>
      </w:tr>
      <w:tr w:rsidR="00040850" w:rsidRPr="00154F1B" w14:paraId="50321F09" w14:textId="77777777" w:rsidTr="00D04590">
        <w:tc>
          <w:tcPr>
            <w:tcW w:w="900" w:type="dxa"/>
          </w:tcPr>
          <w:p w14:paraId="4D3D1FF8"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20.</w:t>
            </w:r>
          </w:p>
        </w:tc>
        <w:tc>
          <w:tcPr>
            <w:tcW w:w="8456" w:type="dxa"/>
          </w:tcPr>
          <w:p w14:paraId="3D00510C"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Sports events will   operate under strict observance of SOPs with no spectators, ALL players must have    a negative   PCR test.</w:t>
            </w:r>
          </w:p>
        </w:tc>
      </w:tr>
      <w:tr w:rsidR="00040850" w:rsidRPr="00154F1B" w14:paraId="1E146CA3" w14:textId="77777777" w:rsidTr="00D04590">
        <w:tc>
          <w:tcPr>
            <w:tcW w:w="900" w:type="dxa"/>
          </w:tcPr>
          <w:p w14:paraId="2DDD88C4"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t>21.</w:t>
            </w:r>
          </w:p>
        </w:tc>
        <w:tc>
          <w:tcPr>
            <w:tcW w:w="8456" w:type="dxa"/>
          </w:tcPr>
          <w:p w14:paraId="26D4A1A5" w14:textId="77777777" w:rsidR="00040850"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 xml:space="preserve">All public places (markets, Offices, shopping malls) are directed to maintain strict hygiene, ensure people coming in are sanitized before entry, physical distancing   and appropriate </w:t>
            </w:r>
            <w:r w:rsidRPr="00EA1F9A">
              <w:rPr>
                <w:rFonts w:ascii="Bookman Old Style" w:eastAsia="Cambria" w:hAnsi="Bookman Old Style" w:cs="Cambria"/>
                <w:sz w:val="36"/>
                <w:szCs w:val="36"/>
              </w:rPr>
              <w:lastRenderedPageBreak/>
              <w:t>use   of face masks at all times.</w:t>
            </w:r>
          </w:p>
          <w:p w14:paraId="4649F3A2"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p>
        </w:tc>
      </w:tr>
      <w:tr w:rsidR="00040850" w:rsidRPr="00154F1B" w14:paraId="00CCB38F" w14:textId="77777777" w:rsidTr="00D04590">
        <w:tc>
          <w:tcPr>
            <w:tcW w:w="900" w:type="dxa"/>
          </w:tcPr>
          <w:p w14:paraId="10987A71" w14:textId="77777777" w:rsidR="00040850" w:rsidRPr="00EA1F9A" w:rsidRDefault="00040850" w:rsidP="00251829">
            <w:pPr>
              <w:pBdr>
                <w:top w:val="nil"/>
                <w:left w:val="nil"/>
                <w:bottom w:val="nil"/>
                <w:right w:val="nil"/>
                <w:between w:val="nil"/>
              </w:pBdr>
              <w:jc w:val="both"/>
              <w:rPr>
                <w:rFonts w:ascii="Bookman Old Style" w:eastAsia="Cambria" w:hAnsi="Bookman Old Style" w:cs="Cambria"/>
                <w:color w:val="000000"/>
                <w:sz w:val="36"/>
                <w:szCs w:val="36"/>
              </w:rPr>
            </w:pPr>
            <w:r w:rsidRPr="00EA1F9A">
              <w:rPr>
                <w:rFonts w:ascii="Bookman Old Style" w:eastAsia="Cambria" w:hAnsi="Bookman Old Style" w:cs="Cambria"/>
                <w:color w:val="000000"/>
                <w:sz w:val="36"/>
                <w:szCs w:val="36"/>
              </w:rPr>
              <w:lastRenderedPageBreak/>
              <w:t>22.</w:t>
            </w:r>
          </w:p>
        </w:tc>
        <w:tc>
          <w:tcPr>
            <w:tcW w:w="8456" w:type="dxa"/>
          </w:tcPr>
          <w:p w14:paraId="7A253770" w14:textId="1E395548" w:rsidR="00040850" w:rsidRPr="00EA1F9A" w:rsidRDefault="00040850" w:rsidP="001C20EF">
            <w:pPr>
              <w:jc w:val="both"/>
              <w:rPr>
                <w:rFonts w:ascii="Bookman Old Style" w:eastAsia="Cambria" w:hAnsi="Bookman Old Style" w:cs="Cambria"/>
                <w:color w:val="000000"/>
                <w:sz w:val="36"/>
                <w:szCs w:val="36"/>
              </w:rPr>
            </w:pPr>
            <w:r w:rsidRPr="00EA1F9A">
              <w:rPr>
                <w:rFonts w:ascii="Bookman Old Style" w:eastAsia="Cambria" w:hAnsi="Bookman Old Style" w:cs="Cambria"/>
                <w:sz w:val="36"/>
                <w:szCs w:val="36"/>
              </w:rPr>
              <w:t>Encourage people to work from home whenever possible and revert to 30% physical presence   at workplace for 42 days.</w:t>
            </w:r>
          </w:p>
        </w:tc>
      </w:tr>
      <w:tr w:rsidR="00040850" w:rsidRPr="00154F1B" w14:paraId="58DDADD0" w14:textId="77777777" w:rsidTr="00D04590">
        <w:tc>
          <w:tcPr>
            <w:tcW w:w="900" w:type="dxa"/>
          </w:tcPr>
          <w:p w14:paraId="48112FC5"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23.</w:t>
            </w:r>
          </w:p>
        </w:tc>
        <w:tc>
          <w:tcPr>
            <w:tcW w:w="8456" w:type="dxa"/>
          </w:tcPr>
          <w:p w14:paraId="56626298"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Institutions, Organizations and workplaces to have person/s dedicated to compliance.</w:t>
            </w:r>
          </w:p>
          <w:p w14:paraId="176D5835" w14:textId="77777777" w:rsidR="00040850" w:rsidRPr="001C20EF" w:rsidRDefault="00040850" w:rsidP="00251829">
            <w:pPr>
              <w:jc w:val="both"/>
              <w:rPr>
                <w:rFonts w:ascii="Bookman Old Style" w:eastAsia="Cambria" w:hAnsi="Bookman Old Style" w:cs="Cambria"/>
                <w:sz w:val="16"/>
                <w:szCs w:val="16"/>
              </w:rPr>
            </w:pPr>
          </w:p>
        </w:tc>
      </w:tr>
      <w:tr w:rsidR="00040850" w:rsidRPr="00154F1B" w14:paraId="170BD17C" w14:textId="77777777" w:rsidTr="00D04590">
        <w:tc>
          <w:tcPr>
            <w:tcW w:w="900" w:type="dxa"/>
          </w:tcPr>
          <w:p w14:paraId="4B61E61E"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24.</w:t>
            </w:r>
          </w:p>
        </w:tc>
        <w:tc>
          <w:tcPr>
            <w:tcW w:w="8456" w:type="dxa"/>
          </w:tcPr>
          <w:p w14:paraId="05C5F9C6"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Private vehicles should be restricted to not more than 3 people including the driver.</w:t>
            </w:r>
          </w:p>
        </w:tc>
      </w:tr>
      <w:tr w:rsidR="00040850" w:rsidRPr="00154F1B" w14:paraId="787169B8" w14:textId="77777777" w:rsidTr="00D04590">
        <w:tc>
          <w:tcPr>
            <w:tcW w:w="900" w:type="dxa"/>
          </w:tcPr>
          <w:p w14:paraId="3B70507F" w14:textId="77777777" w:rsidR="00040850" w:rsidRPr="00EA1F9A" w:rsidRDefault="00040850" w:rsidP="00251829">
            <w:pPr>
              <w:jc w:val="both"/>
              <w:rPr>
                <w:rFonts w:ascii="Bookman Old Style" w:eastAsia="Cambria" w:hAnsi="Bookman Old Style" w:cs="Cambria"/>
                <w:bCs/>
                <w:sz w:val="36"/>
                <w:szCs w:val="36"/>
              </w:rPr>
            </w:pPr>
            <w:r w:rsidRPr="00EA1F9A">
              <w:rPr>
                <w:rFonts w:ascii="Bookman Old Style" w:eastAsia="Cambria" w:hAnsi="Bookman Old Style" w:cs="Cambria"/>
                <w:bCs/>
                <w:sz w:val="36"/>
                <w:szCs w:val="36"/>
              </w:rPr>
              <w:t>25.</w:t>
            </w:r>
          </w:p>
        </w:tc>
        <w:tc>
          <w:tcPr>
            <w:tcW w:w="8456" w:type="dxa"/>
          </w:tcPr>
          <w:p w14:paraId="5ECCF8CB" w14:textId="77777777" w:rsidR="00040850" w:rsidRPr="00EA1F9A" w:rsidRDefault="00040850" w:rsidP="00251829">
            <w:pPr>
              <w:jc w:val="both"/>
              <w:rPr>
                <w:rFonts w:ascii="Bookman Old Style" w:eastAsia="Cambria" w:hAnsi="Bookman Old Style" w:cs="Cambria"/>
                <w:bCs/>
                <w:sz w:val="36"/>
                <w:szCs w:val="36"/>
              </w:rPr>
            </w:pPr>
            <w:r w:rsidRPr="00EA1F9A">
              <w:rPr>
                <w:rFonts w:ascii="Bookman Old Style" w:eastAsia="Cambria" w:hAnsi="Bookman Old Style" w:cs="Cambria"/>
                <w:bCs/>
                <w:sz w:val="36"/>
                <w:szCs w:val="36"/>
              </w:rPr>
              <w:t>Ambulances, security vehicles and garbage collection vehicles are allowed to operate normally.</w:t>
            </w:r>
          </w:p>
        </w:tc>
      </w:tr>
      <w:tr w:rsidR="00040850" w:rsidRPr="00154F1B" w14:paraId="21B417B8" w14:textId="77777777" w:rsidTr="00D04590">
        <w:tc>
          <w:tcPr>
            <w:tcW w:w="900" w:type="dxa"/>
          </w:tcPr>
          <w:p w14:paraId="31F1C037" w14:textId="77777777" w:rsidR="00040850" w:rsidRPr="00EA1F9A" w:rsidRDefault="00040850" w:rsidP="00251829">
            <w:pPr>
              <w:jc w:val="both"/>
              <w:rPr>
                <w:rFonts w:ascii="Bookman Old Style" w:eastAsia="Cambria" w:hAnsi="Bookman Old Style" w:cs="Cambria"/>
                <w:bCs/>
                <w:sz w:val="36"/>
                <w:szCs w:val="36"/>
              </w:rPr>
            </w:pPr>
            <w:r w:rsidRPr="00EA1F9A">
              <w:rPr>
                <w:rFonts w:ascii="Bookman Old Style" w:eastAsia="Cambria" w:hAnsi="Bookman Old Style" w:cs="Cambria"/>
                <w:bCs/>
                <w:sz w:val="36"/>
                <w:szCs w:val="36"/>
              </w:rPr>
              <w:t>26.</w:t>
            </w:r>
          </w:p>
        </w:tc>
        <w:tc>
          <w:tcPr>
            <w:tcW w:w="8456" w:type="dxa"/>
          </w:tcPr>
          <w:p w14:paraId="2267C7F0" w14:textId="77777777" w:rsidR="00040850" w:rsidRPr="00EA1F9A" w:rsidRDefault="00040850" w:rsidP="00251829">
            <w:pPr>
              <w:jc w:val="both"/>
              <w:rPr>
                <w:rFonts w:ascii="Bookman Old Style" w:eastAsia="Cambria" w:hAnsi="Bookman Old Style" w:cs="Cambria"/>
                <w:bCs/>
                <w:sz w:val="36"/>
                <w:szCs w:val="36"/>
              </w:rPr>
            </w:pPr>
            <w:r w:rsidRPr="00EA1F9A">
              <w:rPr>
                <w:rFonts w:ascii="Bookman Old Style" w:eastAsia="Cambria" w:hAnsi="Bookman Old Style" w:cs="Cambria"/>
                <w:bCs/>
                <w:sz w:val="36"/>
                <w:szCs w:val="36"/>
              </w:rPr>
              <w:t>Shopping arcades, hardware shops and any other commercial entity   to operate under strict observance of SoPs and must close at 7pm   countrywide. Failure to comply will lead to total closure.</w:t>
            </w:r>
          </w:p>
          <w:p w14:paraId="026E0062" w14:textId="77777777" w:rsidR="00040850" w:rsidRPr="001C20EF" w:rsidRDefault="00040850" w:rsidP="00251829">
            <w:pPr>
              <w:jc w:val="both"/>
              <w:rPr>
                <w:rFonts w:ascii="Bookman Old Style" w:eastAsia="Cambria" w:hAnsi="Bookman Old Style" w:cs="Cambria"/>
                <w:sz w:val="18"/>
                <w:szCs w:val="18"/>
              </w:rPr>
            </w:pPr>
          </w:p>
          <w:p w14:paraId="511159EF" w14:textId="77777777" w:rsidR="00040850" w:rsidRPr="00EA1F9A" w:rsidRDefault="00040850" w:rsidP="00251829">
            <w:pPr>
              <w:jc w:val="both"/>
              <w:rPr>
                <w:rFonts w:ascii="Bookman Old Style" w:eastAsia="Cambria" w:hAnsi="Bookman Old Style" w:cs="Cambria"/>
                <w:bCs/>
                <w:sz w:val="36"/>
                <w:szCs w:val="36"/>
              </w:rPr>
            </w:pPr>
            <w:r w:rsidRPr="00EA1F9A">
              <w:rPr>
                <w:rFonts w:ascii="Bookman Old Style" w:eastAsia="Cambria" w:hAnsi="Bookman Old Style" w:cs="Cambria"/>
                <w:sz w:val="36"/>
                <w:szCs w:val="36"/>
              </w:rPr>
              <w:t>Owners and managers will be held liable    for breach of SoPs.</w:t>
            </w:r>
          </w:p>
        </w:tc>
      </w:tr>
      <w:tr w:rsidR="00040850" w:rsidRPr="00154F1B" w14:paraId="30AD9771" w14:textId="77777777" w:rsidTr="00D04590">
        <w:tc>
          <w:tcPr>
            <w:tcW w:w="900" w:type="dxa"/>
          </w:tcPr>
          <w:p w14:paraId="14FEBBEC" w14:textId="77777777" w:rsidR="00040850" w:rsidRPr="00EA1F9A" w:rsidRDefault="00040850" w:rsidP="00251829">
            <w:pPr>
              <w:jc w:val="both"/>
              <w:rPr>
                <w:rFonts w:ascii="Bookman Old Style" w:eastAsia="Cambria" w:hAnsi="Bookman Old Style" w:cs="Cambria"/>
                <w:bCs/>
                <w:sz w:val="36"/>
                <w:szCs w:val="36"/>
              </w:rPr>
            </w:pPr>
            <w:r w:rsidRPr="00EA1F9A">
              <w:rPr>
                <w:rFonts w:ascii="Bookman Old Style" w:eastAsia="Cambria" w:hAnsi="Bookman Old Style" w:cs="Cambria"/>
                <w:bCs/>
                <w:sz w:val="36"/>
                <w:szCs w:val="36"/>
              </w:rPr>
              <w:t>27.</w:t>
            </w:r>
          </w:p>
        </w:tc>
        <w:tc>
          <w:tcPr>
            <w:tcW w:w="8456" w:type="dxa"/>
          </w:tcPr>
          <w:p w14:paraId="0B7C0A8E"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Exception be given to   Pharmacies   to   operate beyond 7 pm.</w:t>
            </w:r>
          </w:p>
        </w:tc>
      </w:tr>
      <w:tr w:rsidR="00040850" w:rsidRPr="00154F1B" w14:paraId="085B62B5" w14:textId="77777777" w:rsidTr="00D04590">
        <w:tc>
          <w:tcPr>
            <w:tcW w:w="900" w:type="dxa"/>
          </w:tcPr>
          <w:p w14:paraId="0E97AA30"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28.</w:t>
            </w:r>
          </w:p>
        </w:tc>
        <w:tc>
          <w:tcPr>
            <w:tcW w:w="8456" w:type="dxa"/>
          </w:tcPr>
          <w:p w14:paraId="6B68A8A2"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 xml:space="preserve">Supermarkets will remain   open and   operate with   strict observance of SoPs and close at 7pm. </w:t>
            </w:r>
          </w:p>
          <w:p w14:paraId="291A4DB5" w14:textId="77777777" w:rsidR="00040850" w:rsidRPr="00AF4040" w:rsidRDefault="00040850" w:rsidP="00251829">
            <w:pPr>
              <w:jc w:val="both"/>
              <w:rPr>
                <w:rFonts w:ascii="Bookman Old Style" w:eastAsia="Cambria" w:hAnsi="Bookman Old Style" w:cs="Cambria"/>
              </w:rPr>
            </w:pPr>
          </w:p>
          <w:p w14:paraId="7123E028"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lastRenderedPageBreak/>
              <w:t>Owners must enforce the use of masks and sanitizers in the workplace at all times.</w:t>
            </w:r>
          </w:p>
        </w:tc>
      </w:tr>
      <w:tr w:rsidR="00040850" w:rsidRPr="00154F1B" w14:paraId="50789318" w14:textId="77777777" w:rsidTr="00D04590">
        <w:tc>
          <w:tcPr>
            <w:tcW w:w="900" w:type="dxa"/>
          </w:tcPr>
          <w:p w14:paraId="34E67D1E"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lastRenderedPageBreak/>
              <w:t>29.</w:t>
            </w:r>
          </w:p>
        </w:tc>
        <w:tc>
          <w:tcPr>
            <w:tcW w:w="8456" w:type="dxa"/>
          </w:tcPr>
          <w:p w14:paraId="095AA6B1"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The food markets should   continue   operating   but   enforce SoPs.</w:t>
            </w:r>
          </w:p>
          <w:p w14:paraId="75B99004" w14:textId="77777777" w:rsidR="00040850" w:rsidRPr="00AF4040" w:rsidRDefault="00040850" w:rsidP="00251829">
            <w:pPr>
              <w:jc w:val="both"/>
              <w:rPr>
                <w:rFonts w:ascii="Bookman Old Style" w:eastAsia="Cambria" w:hAnsi="Bookman Old Style" w:cs="Cambria"/>
              </w:rPr>
            </w:pPr>
          </w:p>
          <w:p w14:paraId="6AD6E0BD"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The market leaders will be held liable for   non-compliance to SoPs.</w:t>
            </w:r>
          </w:p>
        </w:tc>
      </w:tr>
      <w:tr w:rsidR="00040850" w:rsidRPr="00154F1B" w14:paraId="744DF5D5" w14:textId="77777777" w:rsidTr="00D04590">
        <w:tc>
          <w:tcPr>
            <w:tcW w:w="900" w:type="dxa"/>
          </w:tcPr>
          <w:p w14:paraId="3CAFD0DE"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30.</w:t>
            </w:r>
          </w:p>
        </w:tc>
        <w:tc>
          <w:tcPr>
            <w:tcW w:w="8456" w:type="dxa"/>
          </w:tcPr>
          <w:p w14:paraId="3FECA3A0"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Salons, lodges and garages are allowed to operate up to 7 pm with strict SoPs.</w:t>
            </w:r>
          </w:p>
        </w:tc>
      </w:tr>
      <w:tr w:rsidR="00040850" w:rsidRPr="00154F1B" w14:paraId="0FC91153" w14:textId="77777777" w:rsidTr="00D04590">
        <w:tc>
          <w:tcPr>
            <w:tcW w:w="900" w:type="dxa"/>
          </w:tcPr>
          <w:p w14:paraId="6DDCDBDF"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31.</w:t>
            </w:r>
          </w:p>
        </w:tc>
        <w:tc>
          <w:tcPr>
            <w:tcW w:w="8456" w:type="dxa"/>
          </w:tcPr>
          <w:p w14:paraId="4CEBDEA4"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Lodges should be allowed   to operate   but   the bars in these places should not be   operational.</w:t>
            </w:r>
          </w:p>
        </w:tc>
      </w:tr>
      <w:tr w:rsidR="00040850" w:rsidRPr="00154F1B" w14:paraId="651E6F03" w14:textId="77777777" w:rsidTr="00D04590">
        <w:trPr>
          <w:trHeight w:val="1754"/>
        </w:trPr>
        <w:tc>
          <w:tcPr>
            <w:tcW w:w="900" w:type="dxa"/>
          </w:tcPr>
          <w:p w14:paraId="2FAA452A"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32.</w:t>
            </w:r>
          </w:p>
        </w:tc>
        <w:tc>
          <w:tcPr>
            <w:tcW w:w="8456" w:type="dxa"/>
          </w:tcPr>
          <w:p w14:paraId="0F579585" w14:textId="77777777" w:rsidR="00AF4040" w:rsidRPr="00AF4040" w:rsidRDefault="00AF4040" w:rsidP="00EA1F9A">
            <w:pPr>
              <w:jc w:val="both"/>
              <w:rPr>
                <w:rFonts w:ascii="Bookman Old Style" w:eastAsia="Cambria" w:hAnsi="Bookman Old Style" w:cs="Cambria"/>
                <w:sz w:val="16"/>
                <w:szCs w:val="16"/>
              </w:rPr>
            </w:pPr>
          </w:p>
          <w:p w14:paraId="322C35F3" w14:textId="5DE7F64B" w:rsidR="00504BE9" w:rsidRPr="00EA1F9A" w:rsidRDefault="00040850" w:rsidP="00EA1F9A">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Factories are allowed to continue operating under strict observance of SoPs and where need arises work in shifts.</w:t>
            </w:r>
            <w:r w:rsidR="00EA1F9A">
              <w:rPr>
                <w:rFonts w:ascii="Bookman Old Style" w:eastAsia="Cambria" w:hAnsi="Bookman Old Style" w:cs="Cambria"/>
                <w:sz w:val="36"/>
                <w:szCs w:val="36"/>
              </w:rPr>
              <w:t xml:space="preserve"> </w:t>
            </w:r>
          </w:p>
        </w:tc>
      </w:tr>
      <w:tr w:rsidR="00040850" w:rsidRPr="00154F1B" w14:paraId="7A8ED95E" w14:textId="77777777" w:rsidTr="00D04590">
        <w:tc>
          <w:tcPr>
            <w:tcW w:w="900" w:type="dxa"/>
          </w:tcPr>
          <w:p w14:paraId="5B95A7B8"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33.</w:t>
            </w:r>
          </w:p>
        </w:tc>
        <w:tc>
          <w:tcPr>
            <w:tcW w:w="8456" w:type="dxa"/>
          </w:tcPr>
          <w:p w14:paraId="175031B0"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Construction sites are allowed to continue     under strict observance of SoPs.</w:t>
            </w:r>
          </w:p>
        </w:tc>
      </w:tr>
      <w:tr w:rsidR="00040850" w:rsidRPr="00154F1B" w14:paraId="13A2FA9D" w14:textId="77777777" w:rsidTr="00D04590">
        <w:tc>
          <w:tcPr>
            <w:tcW w:w="900" w:type="dxa"/>
          </w:tcPr>
          <w:p w14:paraId="5535E056"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34.</w:t>
            </w:r>
          </w:p>
        </w:tc>
        <w:tc>
          <w:tcPr>
            <w:tcW w:w="8456" w:type="dxa"/>
          </w:tcPr>
          <w:p w14:paraId="0EEC2062"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Lorries should not have more than two persons.</w:t>
            </w:r>
          </w:p>
        </w:tc>
      </w:tr>
      <w:tr w:rsidR="00040850" w:rsidRPr="00154F1B" w14:paraId="17908415" w14:textId="77777777" w:rsidTr="00D04590">
        <w:tc>
          <w:tcPr>
            <w:tcW w:w="900" w:type="dxa"/>
          </w:tcPr>
          <w:p w14:paraId="6E75168C"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35.</w:t>
            </w:r>
          </w:p>
        </w:tc>
        <w:tc>
          <w:tcPr>
            <w:tcW w:w="8456" w:type="dxa"/>
          </w:tcPr>
          <w:p w14:paraId="1CEEFDEF"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We shall continue to work with the EAC member states to strengthen cross-border surveillance.</w:t>
            </w:r>
          </w:p>
        </w:tc>
      </w:tr>
      <w:tr w:rsidR="00040850" w:rsidRPr="00154F1B" w14:paraId="3E79C3BF" w14:textId="77777777" w:rsidTr="00D04590">
        <w:tc>
          <w:tcPr>
            <w:tcW w:w="900" w:type="dxa"/>
          </w:tcPr>
          <w:p w14:paraId="1E27CD55"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36.</w:t>
            </w:r>
          </w:p>
        </w:tc>
        <w:tc>
          <w:tcPr>
            <w:tcW w:w="8456" w:type="dxa"/>
          </w:tcPr>
          <w:p w14:paraId="77FCF617"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Private cars are allowed to cross the border provided they observe SoPs and occupants have a negative PCR test result.</w:t>
            </w:r>
          </w:p>
        </w:tc>
      </w:tr>
      <w:tr w:rsidR="00040850" w:rsidRPr="00154F1B" w14:paraId="1F6173B9" w14:textId="77777777" w:rsidTr="00D04590">
        <w:tc>
          <w:tcPr>
            <w:tcW w:w="900" w:type="dxa"/>
          </w:tcPr>
          <w:p w14:paraId="605745BC"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lastRenderedPageBreak/>
              <w:t>37.</w:t>
            </w:r>
          </w:p>
        </w:tc>
        <w:tc>
          <w:tcPr>
            <w:tcW w:w="8456" w:type="dxa"/>
          </w:tcPr>
          <w:p w14:paraId="0F1B24DA"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Curfew shall remain at 21:00 HRS to 05:30 HRS and vigorously   enforced e</w:t>
            </w:r>
            <w:r w:rsidRPr="00EA1F9A">
              <w:rPr>
                <w:rFonts w:ascii="Bookman Old Style" w:eastAsia="Cambria" w:hAnsi="Bookman Old Style" w:cs="Cambria"/>
                <w:bCs/>
                <w:sz w:val="36"/>
                <w:szCs w:val="36"/>
              </w:rPr>
              <w:t>xcept for cargo trucks, lorries, pick-ups, trains and aircrafts.</w:t>
            </w:r>
          </w:p>
        </w:tc>
      </w:tr>
      <w:tr w:rsidR="00040850" w:rsidRPr="00154F1B" w14:paraId="569B3BDF" w14:textId="77777777" w:rsidTr="00D04590">
        <w:tc>
          <w:tcPr>
            <w:tcW w:w="900" w:type="dxa"/>
          </w:tcPr>
          <w:p w14:paraId="78A14058"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38.</w:t>
            </w:r>
          </w:p>
        </w:tc>
        <w:tc>
          <w:tcPr>
            <w:tcW w:w="8456" w:type="dxa"/>
          </w:tcPr>
          <w:p w14:paraId="5D2E5C63"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 xml:space="preserve">For health emergencies during curfew, this will be dealt with by security on case by case basis. </w:t>
            </w:r>
          </w:p>
        </w:tc>
      </w:tr>
      <w:tr w:rsidR="00040850" w:rsidRPr="00154F1B" w14:paraId="325BD6AC" w14:textId="77777777" w:rsidTr="00D04590">
        <w:tc>
          <w:tcPr>
            <w:tcW w:w="900" w:type="dxa"/>
          </w:tcPr>
          <w:p w14:paraId="1C54C829"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39.</w:t>
            </w:r>
          </w:p>
        </w:tc>
        <w:tc>
          <w:tcPr>
            <w:tcW w:w="8456" w:type="dxa"/>
          </w:tcPr>
          <w:p w14:paraId="7B8F80D1"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 xml:space="preserve">Boda-Bodas are allowed to transport goods and/or one passenger up to 6 pm for the next 42 days. </w:t>
            </w:r>
          </w:p>
          <w:p w14:paraId="02CDF5D0"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Failure to comply within one week will lead to complete closure.</w:t>
            </w:r>
          </w:p>
        </w:tc>
      </w:tr>
      <w:tr w:rsidR="00040850" w:rsidRPr="00154F1B" w14:paraId="206DBAC0" w14:textId="77777777" w:rsidTr="00D04590">
        <w:tc>
          <w:tcPr>
            <w:tcW w:w="900" w:type="dxa"/>
          </w:tcPr>
          <w:p w14:paraId="0847617A"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40.</w:t>
            </w:r>
          </w:p>
        </w:tc>
        <w:tc>
          <w:tcPr>
            <w:tcW w:w="8456" w:type="dxa"/>
          </w:tcPr>
          <w:p w14:paraId="35733965" w14:textId="77777777" w:rsidR="00040850" w:rsidRPr="00EA1F9A" w:rsidRDefault="00040850" w:rsidP="00251829">
            <w:pPr>
              <w:jc w:val="both"/>
              <w:rPr>
                <w:rFonts w:ascii="Bookman Old Style" w:eastAsia="Cambria" w:hAnsi="Bookman Old Style" w:cs="Cambria"/>
                <w:sz w:val="36"/>
                <w:szCs w:val="36"/>
              </w:rPr>
            </w:pPr>
            <w:r w:rsidRPr="00EA1F9A">
              <w:rPr>
                <w:rFonts w:ascii="Bookman Old Style" w:eastAsia="Cambria" w:hAnsi="Bookman Old Style" w:cs="Cambria"/>
                <w:sz w:val="36"/>
                <w:szCs w:val="36"/>
              </w:rPr>
              <w:t>Enforce directive and the responsibility should   lie with owners of premises and with security.</w:t>
            </w:r>
          </w:p>
        </w:tc>
      </w:tr>
    </w:tbl>
    <w:p w14:paraId="2CA2102C" w14:textId="77777777" w:rsidR="00040850" w:rsidRPr="00154F1B" w:rsidRDefault="00040850" w:rsidP="00040850">
      <w:pPr>
        <w:rPr>
          <w:sz w:val="30"/>
          <w:szCs w:val="30"/>
        </w:rPr>
      </w:pPr>
    </w:p>
    <w:p w14:paraId="773F9322" w14:textId="2F35F7B2" w:rsidR="00F70CFD" w:rsidRDefault="00F70CFD"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Violation of these measures will lead to fines th</w:t>
      </w:r>
      <w:r w:rsidR="00643151" w:rsidRPr="00EA1F9A">
        <w:rPr>
          <w:rFonts w:ascii="Bookman Old Style" w:eastAsia="Bookman Old Style" w:hAnsi="Bookman Old Style" w:cs="Bookman Old Style"/>
          <w:sz w:val="36"/>
          <w:szCs w:val="36"/>
        </w:rPr>
        <w:t>at will be given out soon in a Statutory I</w:t>
      </w:r>
      <w:r w:rsidRPr="00EA1F9A">
        <w:rPr>
          <w:rFonts w:ascii="Bookman Old Style" w:eastAsia="Bookman Old Style" w:hAnsi="Bookman Old Style" w:cs="Bookman Old Style"/>
          <w:sz w:val="36"/>
          <w:szCs w:val="36"/>
        </w:rPr>
        <w:t>nstrument signed by the Permanent Secretary (PS) Treasury. Those who do not care about the health of Ugandans will pay financially.</w:t>
      </w:r>
    </w:p>
    <w:p w14:paraId="1C3E2B6A" w14:textId="77777777" w:rsidR="00EA1F9A" w:rsidRPr="001C20EF" w:rsidRDefault="00EA1F9A" w:rsidP="00EA1F9A">
      <w:pPr>
        <w:jc w:val="both"/>
        <w:rPr>
          <w:rFonts w:ascii="Bookman Old Style" w:eastAsia="Bookman Old Style" w:hAnsi="Bookman Old Style" w:cs="Bookman Old Style"/>
          <w:sz w:val="18"/>
          <w:szCs w:val="18"/>
        </w:rPr>
      </w:pPr>
    </w:p>
    <w:p w14:paraId="5BF092CD" w14:textId="64B37A41" w:rsidR="00DE5BE3" w:rsidRPr="00EA1F9A" w:rsidRDefault="00DE5BE3"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 xml:space="preserve">All the above directives, except where explicitly stated, take </w:t>
      </w:r>
      <w:r w:rsidRPr="00EA1F9A">
        <w:rPr>
          <w:rFonts w:ascii="Bookman Old Style" w:eastAsia="Bookman Old Style" w:hAnsi="Bookman Old Style" w:cs="Bookman Old Style"/>
          <w:b/>
          <w:sz w:val="36"/>
          <w:szCs w:val="36"/>
        </w:rPr>
        <w:t>IMMEDIATE EFFECT</w:t>
      </w:r>
      <w:r w:rsidRPr="00EA1F9A">
        <w:rPr>
          <w:rFonts w:ascii="Bookman Old Style" w:eastAsia="Bookman Old Style" w:hAnsi="Bookman Old Style" w:cs="Bookman Old Style"/>
          <w:sz w:val="36"/>
          <w:szCs w:val="36"/>
        </w:rPr>
        <w:t xml:space="preserve">. </w:t>
      </w:r>
    </w:p>
    <w:p w14:paraId="1814306A" w14:textId="77777777" w:rsidR="00EA1F9A" w:rsidRPr="001C20EF" w:rsidRDefault="00EA1F9A" w:rsidP="00EA1F9A">
      <w:pPr>
        <w:jc w:val="both"/>
        <w:rPr>
          <w:rFonts w:ascii="Bookman Old Style" w:eastAsia="Bookman Old Style" w:hAnsi="Bookman Old Style" w:cs="Bookman Old Style"/>
          <w:sz w:val="28"/>
          <w:szCs w:val="28"/>
        </w:rPr>
      </w:pPr>
    </w:p>
    <w:p w14:paraId="2FD1A65C" w14:textId="1DAB0F1E" w:rsidR="00DE5BE3" w:rsidRPr="00EA1F9A" w:rsidRDefault="00DE5BE3" w:rsidP="00EA1F9A">
      <w:pPr>
        <w:jc w:val="both"/>
        <w:rPr>
          <w:rFonts w:ascii="Bookman Old Style" w:eastAsia="Bookman Old Style" w:hAnsi="Bookman Old Style" w:cs="Bookman Old Style"/>
          <w:sz w:val="36"/>
          <w:szCs w:val="36"/>
        </w:rPr>
      </w:pPr>
      <w:r w:rsidRPr="00EA1F9A">
        <w:rPr>
          <w:rFonts w:ascii="Bookman Old Style" w:eastAsia="Bookman Old Style" w:hAnsi="Bookman Old Style" w:cs="Bookman Old Style"/>
          <w:sz w:val="36"/>
          <w:szCs w:val="36"/>
        </w:rPr>
        <w:t>Government will continuously observe the compliance and make necessary adjustments accordingly.</w:t>
      </w:r>
    </w:p>
    <w:p w14:paraId="5992211B" w14:textId="77777777" w:rsidR="00EA1F9A" w:rsidRPr="001C20EF" w:rsidRDefault="00EA1F9A" w:rsidP="00EA1F9A">
      <w:pPr>
        <w:jc w:val="both"/>
        <w:rPr>
          <w:rFonts w:ascii="Bookman Old Style" w:eastAsia="Bookman Old Style" w:hAnsi="Bookman Old Style" w:cs="Bookman Old Style"/>
          <w:sz w:val="20"/>
          <w:szCs w:val="20"/>
        </w:rPr>
      </w:pPr>
    </w:p>
    <w:p w14:paraId="00000142" w14:textId="68AFC224" w:rsidR="0093277C" w:rsidRPr="001C20EF" w:rsidRDefault="00505832" w:rsidP="00EA1F9A">
      <w:pPr>
        <w:jc w:val="both"/>
        <w:rPr>
          <w:rFonts w:ascii="Bookman Old Style" w:eastAsia="Bookman Old Style" w:hAnsi="Bookman Old Style" w:cs="Bookman Old Style"/>
          <w:sz w:val="34"/>
          <w:szCs w:val="34"/>
        </w:rPr>
      </w:pPr>
      <w:r w:rsidRPr="001C20EF">
        <w:rPr>
          <w:rFonts w:ascii="Bookman Old Style" w:eastAsia="Bookman Old Style" w:hAnsi="Bookman Old Style" w:cs="Bookman Old Style"/>
          <w:sz w:val="34"/>
          <w:szCs w:val="34"/>
        </w:rPr>
        <w:lastRenderedPageBreak/>
        <w:t>The enforcement of the above d</w:t>
      </w:r>
      <w:r w:rsidR="001C20EF" w:rsidRPr="001C20EF">
        <w:rPr>
          <w:rFonts w:ascii="Bookman Old Style" w:eastAsia="Bookman Old Style" w:hAnsi="Bookman Old Style" w:cs="Bookman Old Style"/>
          <w:sz w:val="34"/>
          <w:szCs w:val="34"/>
        </w:rPr>
        <w:t>i</w:t>
      </w:r>
      <w:r w:rsidRPr="001C20EF">
        <w:rPr>
          <w:rFonts w:ascii="Bookman Old Style" w:eastAsia="Bookman Old Style" w:hAnsi="Bookman Old Style" w:cs="Bookman Old Style"/>
          <w:sz w:val="34"/>
          <w:szCs w:val="34"/>
        </w:rPr>
        <w:t xml:space="preserve">rectives does not only lie with the law enforcers but also the owners of public transport organizations, owners of premises and individuals. </w:t>
      </w:r>
      <w:r w:rsidR="00DE5BE3" w:rsidRPr="001C20EF">
        <w:rPr>
          <w:rFonts w:ascii="Bookman Old Style" w:eastAsia="Bookman Old Style" w:hAnsi="Bookman Old Style" w:cs="Bookman Old Style"/>
          <w:sz w:val="34"/>
          <w:szCs w:val="34"/>
        </w:rPr>
        <w:t>If you f</w:t>
      </w:r>
      <w:r w:rsidRPr="001C20EF">
        <w:rPr>
          <w:rFonts w:ascii="Bookman Old Style" w:eastAsia="Bookman Old Style" w:hAnsi="Bookman Old Style" w:cs="Bookman Old Style"/>
          <w:sz w:val="34"/>
          <w:szCs w:val="34"/>
        </w:rPr>
        <w:t>ail to comply within one week, I will enforce total lockdown.</w:t>
      </w:r>
    </w:p>
    <w:p w14:paraId="423087FE" w14:textId="77777777" w:rsidR="00CF32B7" w:rsidRPr="001C20EF" w:rsidRDefault="00CF32B7" w:rsidP="00EA1F9A">
      <w:pPr>
        <w:jc w:val="both"/>
        <w:rPr>
          <w:rFonts w:ascii="Bookman Old Style" w:eastAsia="Bookman Old Style" w:hAnsi="Bookman Old Style" w:cs="Bookman Old Style"/>
          <w:sz w:val="34"/>
          <w:szCs w:val="34"/>
        </w:rPr>
      </w:pPr>
    </w:p>
    <w:p w14:paraId="5ADDFBC8" w14:textId="77777777" w:rsidR="00CF32B7" w:rsidRDefault="00CF32B7" w:rsidP="00EA1F9A">
      <w:pPr>
        <w:jc w:val="both"/>
        <w:rPr>
          <w:rFonts w:ascii="Bookman Old Style" w:eastAsia="Bookman Old Style" w:hAnsi="Bookman Old Style" w:cs="Bookman Old Style"/>
          <w:sz w:val="36"/>
          <w:szCs w:val="36"/>
        </w:rPr>
      </w:pPr>
    </w:p>
    <w:p w14:paraId="1110FFB3" w14:textId="77777777" w:rsidR="00CF32B7" w:rsidRDefault="00CF32B7" w:rsidP="00EA1F9A">
      <w:pPr>
        <w:jc w:val="both"/>
        <w:rPr>
          <w:rFonts w:ascii="Bookman Old Style" w:eastAsia="Bookman Old Style" w:hAnsi="Bookman Old Style" w:cs="Bookman Old Style"/>
          <w:sz w:val="36"/>
          <w:szCs w:val="36"/>
        </w:rPr>
      </w:pPr>
    </w:p>
    <w:p w14:paraId="542E39E9" w14:textId="77777777" w:rsidR="00CF32B7" w:rsidRPr="00EA1F9A" w:rsidRDefault="00CF32B7" w:rsidP="00EA1F9A">
      <w:pPr>
        <w:jc w:val="both"/>
        <w:rPr>
          <w:rFonts w:ascii="Bookman Old Style" w:eastAsia="Bookman Old Style" w:hAnsi="Bookman Old Style" w:cs="Bookman Old Style"/>
          <w:sz w:val="36"/>
          <w:szCs w:val="36"/>
        </w:rPr>
      </w:pPr>
    </w:p>
    <w:sectPr w:rsidR="00CF32B7" w:rsidRPr="00EA1F9A" w:rsidSect="00B61288">
      <w:headerReference w:type="default" r:id="rId12"/>
      <w:footerReference w:type="even" r:id="rId13"/>
      <w:footerReference w:type="default" r:id="rId14"/>
      <w:pgSz w:w="12240" w:h="15840"/>
      <w:pgMar w:top="28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5EB8" w14:textId="77777777" w:rsidR="00AF3259" w:rsidRDefault="00AF3259">
      <w:r>
        <w:separator/>
      </w:r>
    </w:p>
  </w:endnote>
  <w:endnote w:type="continuationSeparator" w:id="0">
    <w:p w14:paraId="333CB818" w14:textId="77777777" w:rsidR="00AF3259" w:rsidRDefault="00AF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5" w14:textId="77777777" w:rsidR="0093277C" w:rsidRDefault="008E6F2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46" w14:textId="77777777" w:rsidR="0093277C" w:rsidRDefault="0093277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7" w14:textId="0D02A0B2" w:rsidR="0093277C" w:rsidRDefault="008E6F2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85E50">
      <w:rPr>
        <w:noProof/>
        <w:color w:val="000000"/>
      </w:rPr>
      <w:t>1</w:t>
    </w:r>
    <w:r>
      <w:rPr>
        <w:color w:val="000000"/>
      </w:rPr>
      <w:fldChar w:fldCharType="end"/>
    </w:r>
  </w:p>
  <w:p w14:paraId="00000148" w14:textId="77777777" w:rsidR="0093277C" w:rsidRDefault="0093277C">
    <w:pPr>
      <w:pBdr>
        <w:top w:val="nil"/>
        <w:left w:val="nil"/>
        <w:bottom w:val="nil"/>
        <w:right w:val="nil"/>
        <w:between w:val="nil"/>
      </w:pBdr>
      <w:tabs>
        <w:tab w:val="center" w:pos="4680"/>
        <w:tab w:val="right" w:pos="9360"/>
      </w:tabs>
      <w:ind w:right="360"/>
      <w:jc w:val="center"/>
      <w:rPr>
        <w:color w:val="000000"/>
        <w:sz w:val="36"/>
        <w:szCs w:val="36"/>
      </w:rPr>
    </w:pPr>
  </w:p>
  <w:p w14:paraId="00000149" w14:textId="77777777" w:rsidR="0093277C" w:rsidRDefault="009327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C4DF9" w14:textId="77777777" w:rsidR="00AF3259" w:rsidRDefault="00AF3259">
      <w:r>
        <w:separator/>
      </w:r>
    </w:p>
  </w:footnote>
  <w:footnote w:type="continuationSeparator" w:id="0">
    <w:p w14:paraId="4BF44A99" w14:textId="77777777" w:rsidR="00AF3259" w:rsidRDefault="00AF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4" w14:textId="77777777" w:rsidR="0093277C" w:rsidRDefault="0093277C">
    <w:pPr>
      <w:pBdr>
        <w:top w:val="nil"/>
        <w:left w:val="nil"/>
        <w:bottom w:val="nil"/>
        <w:right w:val="nil"/>
        <w:between w:val="nil"/>
      </w:pBdr>
      <w:tabs>
        <w:tab w:val="center" w:pos="4680"/>
        <w:tab w:val="right" w:pos="9360"/>
      </w:tabs>
      <w:jc w:val="center"/>
      <w:rPr>
        <w:color w:val="00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761F"/>
    <w:multiLevelType w:val="multilevel"/>
    <w:tmpl w:val="B72A3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54440A"/>
    <w:multiLevelType w:val="hybridMultilevel"/>
    <w:tmpl w:val="FE386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DE5977"/>
    <w:multiLevelType w:val="multilevel"/>
    <w:tmpl w:val="E5C41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81752A"/>
    <w:multiLevelType w:val="multilevel"/>
    <w:tmpl w:val="2378176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7CD0EB5"/>
    <w:multiLevelType w:val="hybridMultilevel"/>
    <w:tmpl w:val="E898B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C5588"/>
    <w:multiLevelType w:val="multilevel"/>
    <w:tmpl w:val="23503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D781CE0"/>
    <w:multiLevelType w:val="multilevel"/>
    <w:tmpl w:val="E3D2AED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1403100"/>
    <w:multiLevelType w:val="multilevel"/>
    <w:tmpl w:val="0464AD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38D32A9E"/>
    <w:multiLevelType w:val="multilevel"/>
    <w:tmpl w:val="729C3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BF5EF9"/>
    <w:multiLevelType w:val="multilevel"/>
    <w:tmpl w:val="A7365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0F72774"/>
    <w:multiLevelType w:val="multilevel"/>
    <w:tmpl w:val="97C29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06016F"/>
    <w:multiLevelType w:val="multilevel"/>
    <w:tmpl w:val="682E03FE"/>
    <w:lvl w:ilvl="0">
      <w:start w:val="1"/>
      <w:numFmt w:val="bullet"/>
      <w:lvlText w:val="-"/>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630B7719"/>
    <w:multiLevelType w:val="multilevel"/>
    <w:tmpl w:val="9F340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10"/>
  </w:num>
  <w:num w:numId="4">
    <w:abstractNumId w:val="12"/>
  </w:num>
  <w:num w:numId="5">
    <w:abstractNumId w:val="5"/>
  </w:num>
  <w:num w:numId="6">
    <w:abstractNumId w:val="9"/>
  </w:num>
  <w:num w:numId="7">
    <w:abstractNumId w:val="3"/>
  </w:num>
  <w:num w:numId="8">
    <w:abstractNumId w:val="7"/>
  </w:num>
  <w:num w:numId="9">
    <w:abstractNumId w:val="0"/>
  </w:num>
  <w:num w:numId="10">
    <w:abstractNumId w:val="11"/>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7C"/>
    <w:rsid w:val="00000B5A"/>
    <w:rsid w:val="000065B4"/>
    <w:rsid w:val="00020CBF"/>
    <w:rsid w:val="000248C3"/>
    <w:rsid w:val="00040850"/>
    <w:rsid w:val="00042D7A"/>
    <w:rsid w:val="00063C70"/>
    <w:rsid w:val="000813E7"/>
    <w:rsid w:val="0009150D"/>
    <w:rsid w:val="000B66F0"/>
    <w:rsid w:val="00107A04"/>
    <w:rsid w:val="00126564"/>
    <w:rsid w:val="00145B07"/>
    <w:rsid w:val="0017660C"/>
    <w:rsid w:val="00186097"/>
    <w:rsid w:val="0019541E"/>
    <w:rsid w:val="00195DC0"/>
    <w:rsid w:val="001A0000"/>
    <w:rsid w:val="001A1711"/>
    <w:rsid w:val="001A5DEA"/>
    <w:rsid w:val="001B5264"/>
    <w:rsid w:val="001C20EF"/>
    <w:rsid w:val="001C6282"/>
    <w:rsid w:val="001F7EE8"/>
    <w:rsid w:val="00206337"/>
    <w:rsid w:val="00222844"/>
    <w:rsid w:val="00237107"/>
    <w:rsid w:val="00250F08"/>
    <w:rsid w:val="0026470F"/>
    <w:rsid w:val="00292EE0"/>
    <w:rsid w:val="002A3536"/>
    <w:rsid w:val="002A62F8"/>
    <w:rsid w:val="002D10DE"/>
    <w:rsid w:val="00387467"/>
    <w:rsid w:val="003B275F"/>
    <w:rsid w:val="003C1E94"/>
    <w:rsid w:val="003C5429"/>
    <w:rsid w:val="003D34F1"/>
    <w:rsid w:val="003E6F7C"/>
    <w:rsid w:val="003F2BAA"/>
    <w:rsid w:val="00413D9E"/>
    <w:rsid w:val="00417425"/>
    <w:rsid w:val="00425F63"/>
    <w:rsid w:val="004271D3"/>
    <w:rsid w:val="0043021B"/>
    <w:rsid w:val="0044051B"/>
    <w:rsid w:val="00465DC0"/>
    <w:rsid w:val="00465EDF"/>
    <w:rsid w:val="00477BA3"/>
    <w:rsid w:val="0048448C"/>
    <w:rsid w:val="004A077F"/>
    <w:rsid w:val="004A2A75"/>
    <w:rsid w:val="004B37A1"/>
    <w:rsid w:val="004B51E1"/>
    <w:rsid w:val="004D6034"/>
    <w:rsid w:val="004F3272"/>
    <w:rsid w:val="00504BE9"/>
    <w:rsid w:val="00505832"/>
    <w:rsid w:val="00510880"/>
    <w:rsid w:val="00513DE3"/>
    <w:rsid w:val="005162CC"/>
    <w:rsid w:val="00523AD5"/>
    <w:rsid w:val="00531910"/>
    <w:rsid w:val="00540986"/>
    <w:rsid w:val="005448DA"/>
    <w:rsid w:val="00545176"/>
    <w:rsid w:val="00561554"/>
    <w:rsid w:val="00564639"/>
    <w:rsid w:val="00573B50"/>
    <w:rsid w:val="005767D3"/>
    <w:rsid w:val="005D5EA1"/>
    <w:rsid w:val="005E203D"/>
    <w:rsid w:val="005F3F86"/>
    <w:rsid w:val="00625D38"/>
    <w:rsid w:val="00632233"/>
    <w:rsid w:val="00633C9A"/>
    <w:rsid w:val="0063611F"/>
    <w:rsid w:val="006405A5"/>
    <w:rsid w:val="00642041"/>
    <w:rsid w:val="00643151"/>
    <w:rsid w:val="00644A57"/>
    <w:rsid w:val="006500C7"/>
    <w:rsid w:val="00663CBF"/>
    <w:rsid w:val="00685E50"/>
    <w:rsid w:val="006A0CB9"/>
    <w:rsid w:val="006B5078"/>
    <w:rsid w:val="006C195B"/>
    <w:rsid w:val="006D747F"/>
    <w:rsid w:val="006F08B1"/>
    <w:rsid w:val="00702C1F"/>
    <w:rsid w:val="00732370"/>
    <w:rsid w:val="00734F92"/>
    <w:rsid w:val="00752666"/>
    <w:rsid w:val="00785EEA"/>
    <w:rsid w:val="007A1E56"/>
    <w:rsid w:val="007D11C4"/>
    <w:rsid w:val="007E096E"/>
    <w:rsid w:val="007F3BBA"/>
    <w:rsid w:val="008046D8"/>
    <w:rsid w:val="00810966"/>
    <w:rsid w:val="0081539B"/>
    <w:rsid w:val="008371F7"/>
    <w:rsid w:val="00843696"/>
    <w:rsid w:val="008651D2"/>
    <w:rsid w:val="008717A3"/>
    <w:rsid w:val="008A2922"/>
    <w:rsid w:val="008C269D"/>
    <w:rsid w:val="008C442F"/>
    <w:rsid w:val="008D76EB"/>
    <w:rsid w:val="008E6F20"/>
    <w:rsid w:val="00904458"/>
    <w:rsid w:val="009208FD"/>
    <w:rsid w:val="009314D6"/>
    <w:rsid w:val="0093277C"/>
    <w:rsid w:val="00950367"/>
    <w:rsid w:val="009547C8"/>
    <w:rsid w:val="00960642"/>
    <w:rsid w:val="0097711F"/>
    <w:rsid w:val="0098466C"/>
    <w:rsid w:val="00995253"/>
    <w:rsid w:val="009A2558"/>
    <w:rsid w:val="009A6CCC"/>
    <w:rsid w:val="009B150A"/>
    <w:rsid w:val="009B22CE"/>
    <w:rsid w:val="009B63CC"/>
    <w:rsid w:val="009D048C"/>
    <w:rsid w:val="00A42C8F"/>
    <w:rsid w:val="00A67EAE"/>
    <w:rsid w:val="00A70EBA"/>
    <w:rsid w:val="00A777C5"/>
    <w:rsid w:val="00AC429F"/>
    <w:rsid w:val="00AC7B3B"/>
    <w:rsid w:val="00AD24B9"/>
    <w:rsid w:val="00AD5221"/>
    <w:rsid w:val="00AE249E"/>
    <w:rsid w:val="00AF3259"/>
    <w:rsid w:val="00AF4040"/>
    <w:rsid w:val="00B17F35"/>
    <w:rsid w:val="00B212CD"/>
    <w:rsid w:val="00B44A62"/>
    <w:rsid w:val="00B53EDB"/>
    <w:rsid w:val="00B61288"/>
    <w:rsid w:val="00B70B37"/>
    <w:rsid w:val="00B72348"/>
    <w:rsid w:val="00B75CAE"/>
    <w:rsid w:val="00B858B4"/>
    <w:rsid w:val="00BB1C4C"/>
    <w:rsid w:val="00BC57BC"/>
    <w:rsid w:val="00BC7204"/>
    <w:rsid w:val="00C1590D"/>
    <w:rsid w:val="00C35045"/>
    <w:rsid w:val="00C47974"/>
    <w:rsid w:val="00C65107"/>
    <w:rsid w:val="00C6741B"/>
    <w:rsid w:val="00C91297"/>
    <w:rsid w:val="00C97580"/>
    <w:rsid w:val="00CA4ECD"/>
    <w:rsid w:val="00CA775D"/>
    <w:rsid w:val="00CB7276"/>
    <w:rsid w:val="00CD0744"/>
    <w:rsid w:val="00CF32B7"/>
    <w:rsid w:val="00D030AE"/>
    <w:rsid w:val="00D04590"/>
    <w:rsid w:val="00D1108A"/>
    <w:rsid w:val="00D153C9"/>
    <w:rsid w:val="00D30142"/>
    <w:rsid w:val="00D30B33"/>
    <w:rsid w:val="00D31167"/>
    <w:rsid w:val="00D437CB"/>
    <w:rsid w:val="00D70A17"/>
    <w:rsid w:val="00D73C26"/>
    <w:rsid w:val="00D7644B"/>
    <w:rsid w:val="00D85373"/>
    <w:rsid w:val="00D92E93"/>
    <w:rsid w:val="00DD1644"/>
    <w:rsid w:val="00DE4343"/>
    <w:rsid w:val="00DE5BE3"/>
    <w:rsid w:val="00DE6671"/>
    <w:rsid w:val="00DF08A8"/>
    <w:rsid w:val="00E16C36"/>
    <w:rsid w:val="00E230FD"/>
    <w:rsid w:val="00E26BA9"/>
    <w:rsid w:val="00E368E8"/>
    <w:rsid w:val="00E7156C"/>
    <w:rsid w:val="00EA1F9A"/>
    <w:rsid w:val="00EA71F5"/>
    <w:rsid w:val="00EB022A"/>
    <w:rsid w:val="00EC6A25"/>
    <w:rsid w:val="00EE34C7"/>
    <w:rsid w:val="00F70CFD"/>
    <w:rsid w:val="00FB1C5A"/>
    <w:rsid w:val="00FD176E"/>
    <w:rsid w:val="00FF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E0A26"/>
  <w15:docId w15:val="{1C33E8A4-986D-4AE6-BED5-9DB3B168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42041"/>
    <w:pPr>
      <w:ind w:left="720"/>
      <w:contextualSpacing/>
    </w:pPr>
  </w:style>
  <w:style w:type="table" w:styleId="TableGrid">
    <w:name w:val="Table Grid"/>
    <w:basedOn w:val="TableNormal"/>
    <w:uiPriority w:val="39"/>
    <w:rsid w:val="00C350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6b7c9e9c58dcc6e/Desktop/COVID%20analysi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'[COVID analysis.xlsx]Ug Epi curve'!$A$2:$A$415</c:f>
              <c:numCache>
                <c:formatCode>[$-409]d\-mmm\-yy;@</c:formatCode>
                <c:ptCount val="414"/>
                <c:pt idx="0">
                  <c:v>43911</c:v>
                </c:pt>
                <c:pt idx="1">
                  <c:v>43912</c:v>
                </c:pt>
                <c:pt idx="2">
                  <c:v>43913</c:v>
                </c:pt>
                <c:pt idx="3">
                  <c:v>43915</c:v>
                </c:pt>
                <c:pt idx="4">
                  <c:v>43916</c:v>
                </c:pt>
                <c:pt idx="5">
                  <c:v>43917</c:v>
                </c:pt>
                <c:pt idx="6">
                  <c:v>43918</c:v>
                </c:pt>
                <c:pt idx="7">
                  <c:v>43919</c:v>
                </c:pt>
                <c:pt idx="8">
                  <c:v>43921</c:v>
                </c:pt>
                <c:pt idx="9">
                  <c:v>43923</c:v>
                </c:pt>
                <c:pt idx="10">
                  <c:v>43924</c:v>
                </c:pt>
                <c:pt idx="11">
                  <c:v>43926</c:v>
                </c:pt>
                <c:pt idx="12">
                  <c:v>43929</c:v>
                </c:pt>
                <c:pt idx="13">
                  <c:v>43933</c:v>
                </c:pt>
                <c:pt idx="14">
                  <c:v>43935</c:v>
                </c:pt>
                <c:pt idx="15">
                  <c:v>43945</c:v>
                </c:pt>
                <c:pt idx="16">
                  <c:v>43950</c:v>
                </c:pt>
                <c:pt idx="17">
                  <c:v>43952</c:v>
                </c:pt>
                <c:pt idx="18">
                  <c:v>43953</c:v>
                </c:pt>
                <c:pt idx="19">
                  <c:v>43955</c:v>
                </c:pt>
                <c:pt idx="20">
                  <c:v>43959</c:v>
                </c:pt>
                <c:pt idx="21">
                  <c:v>43960</c:v>
                </c:pt>
                <c:pt idx="22">
                  <c:v>43961</c:v>
                </c:pt>
                <c:pt idx="23">
                  <c:v>43962</c:v>
                </c:pt>
                <c:pt idx="24">
                  <c:v>43963</c:v>
                </c:pt>
                <c:pt idx="25">
                  <c:v>43964</c:v>
                </c:pt>
                <c:pt idx="26">
                  <c:v>43965</c:v>
                </c:pt>
                <c:pt idx="27">
                  <c:v>43966</c:v>
                </c:pt>
                <c:pt idx="28">
                  <c:v>43967</c:v>
                </c:pt>
                <c:pt idx="29">
                  <c:v>43968</c:v>
                </c:pt>
                <c:pt idx="30">
                  <c:v>43969</c:v>
                </c:pt>
                <c:pt idx="31">
                  <c:v>43970</c:v>
                </c:pt>
                <c:pt idx="32">
                  <c:v>43971</c:v>
                </c:pt>
                <c:pt idx="33">
                  <c:v>43972</c:v>
                </c:pt>
                <c:pt idx="34">
                  <c:v>43973</c:v>
                </c:pt>
                <c:pt idx="35">
                  <c:v>43974</c:v>
                </c:pt>
                <c:pt idx="36">
                  <c:v>43975</c:v>
                </c:pt>
                <c:pt idx="37">
                  <c:v>43976</c:v>
                </c:pt>
                <c:pt idx="38">
                  <c:v>43977</c:v>
                </c:pt>
                <c:pt idx="39">
                  <c:v>43978</c:v>
                </c:pt>
                <c:pt idx="40">
                  <c:v>43979</c:v>
                </c:pt>
                <c:pt idx="41">
                  <c:v>43980</c:v>
                </c:pt>
                <c:pt idx="42">
                  <c:v>43981</c:v>
                </c:pt>
                <c:pt idx="43">
                  <c:v>43982</c:v>
                </c:pt>
                <c:pt idx="44">
                  <c:v>43983</c:v>
                </c:pt>
                <c:pt idx="45">
                  <c:v>43984</c:v>
                </c:pt>
                <c:pt idx="46">
                  <c:v>43985</c:v>
                </c:pt>
                <c:pt idx="47">
                  <c:v>43986</c:v>
                </c:pt>
                <c:pt idx="48">
                  <c:v>43987</c:v>
                </c:pt>
                <c:pt idx="49">
                  <c:v>43988</c:v>
                </c:pt>
                <c:pt idx="50">
                  <c:v>43989</c:v>
                </c:pt>
                <c:pt idx="51">
                  <c:v>43990</c:v>
                </c:pt>
                <c:pt idx="52">
                  <c:v>43991</c:v>
                </c:pt>
                <c:pt idx="53">
                  <c:v>43992</c:v>
                </c:pt>
                <c:pt idx="54">
                  <c:v>43993</c:v>
                </c:pt>
                <c:pt idx="55">
                  <c:v>43994</c:v>
                </c:pt>
                <c:pt idx="56">
                  <c:v>43995</c:v>
                </c:pt>
                <c:pt idx="57">
                  <c:v>43996</c:v>
                </c:pt>
                <c:pt idx="58">
                  <c:v>43997</c:v>
                </c:pt>
                <c:pt idx="59">
                  <c:v>43998</c:v>
                </c:pt>
                <c:pt idx="60">
                  <c:v>43999</c:v>
                </c:pt>
                <c:pt idx="61">
                  <c:v>44000</c:v>
                </c:pt>
                <c:pt idx="62">
                  <c:v>44001</c:v>
                </c:pt>
                <c:pt idx="63">
                  <c:v>44002</c:v>
                </c:pt>
                <c:pt idx="64">
                  <c:v>44003</c:v>
                </c:pt>
                <c:pt idx="65">
                  <c:v>44004</c:v>
                </c:pt>
                <c:pt idx="66">
                  <c:v>44005</c:v>
                </c:pt>
                <c:pt idx="67">
                  <c:v>44006</c:v>
                </c:pt>
                <c:pt idx="68">
                  <c:v>44007</c:v>
                </c:pt>
                <c:pt idx="69">
                  <c:v>44008</c:v>
                </c:pt>
                <c:pt idx="70">
                  <c:v>44009</c:v>
                </c:pt>
                <c:pt idx="71">
                  <c:v>44010</c:v>
                </c:pt>
                <c:pt idx="72">
                  <c:v>44011</c:v>
                </c:pt>
                <c:pt idx="73">
                  <c:v>44012</c:v>
                </c:pt>
                <c:pt idx="74">
                  <c:v>44013</c:v>
                </c:pt>
                <c:pt idx="75">
                  <c:v>44014</c:v>
                </c:pt>
                <c:pt idx="76">
                  <c:v>44015</c:v>
                </c:pt>
                <c:pt idx="77">
                  <c:v>44016</c:v>
                </c:pt>
                <c:pt idx="78">
                  <c:v>44017</c:v>
                </c:pt>
                <c:pt idx="79">
                  <c:v>44018</c:v>
                </c:pt>
                <c:pt idx="80">
                  <c:v>44019</c:v>
                </c:pt>
                <c:pt idx="81">
                  <c:v>44020</c:v>
                </c:pt>
                <c:pt idx="82">
                  <c:v>44021</c:v>
                </c:pt>
                <c:pt idx="83">
                  <c:v>44022</c:v>
                </c:pt>
                <c:pt idx="84">
                  <c:v>44023</c:v>
                </c:pt>
                <c:pt idx="85">
                  <c:v>44024</c:v>
                </c:pt>
                <c:pt idx="86">
                  <c:v>44025</c:v>
                </c:pt>
                <c:pt idx="87">
                  <c:v>44026</c:v>
                </c:pt>
                <c:pt idx="88">
                  <c:v>44027</c:v>
                </c:pt>
                <c:pt idx="89">
                  <c:v>44028</c:v>
                </c:pt>
                <c:pt idx="90">
                  <c:v>44029</c:v>
                </c:pt>
                <c:pt idx="91">
                  <c:v>44030</c:v>
                </c:pt>
                <c:pt idx="92">
                  <c:v>44031</c:v>
                </c:pt>
                <c:pt idx="93">
                  <c:v>44032</c:v>
                </c:pt>
                <c:pt idx="94">
                  <c:v>44033</c:v>
                </c:pt>
                <c:pt idx="95">
                  <c:v>44034</c:v>
                </c:pt>
                <c:pt idx="96">
                  <c:v>44035</c:v>
                </c:pt>
                <c:pt idx="97">
                  <c:v>44036</c:v>
                </c:pt>
                <c:pt idx="98">
                  <c:v>44037</c:v>
                </c:pt>
                <c:pt idx="99">
                  <c:v>44038</c:v>
                </c:pt>
                <c:pt idx="100">
                  <c:v>44039</c:v>
                </c:pt>
                <c:pt idx="101">
                  <c:v>44040</c:v>
                </c:pt>
                <c:pt idx="102">
                  <c:v>44041</c:v>
                </c:pt>
                <c:pt idx="103">
                  <c:v>44042</c:v>
                </c:pt>
                <c:pt idx="104">
                  <c:v>44043</c:v>
                </c:pt>
                <c:pt idx="105">
                  <c:v>44044</c:v>
                </c:pt>
                <c:pt idx="106">
                  <c:v>44045</c:v>
                </c:pt>
                <c:pt idx="107">
                  <c:v>44046</c:v>
                </c:pt>
                <c:pt idx="108">
                  <c:v>44047</c:v>
                </c:pt>
                <c:pt idx="109">
                  <c:v>44048</c:v>
                </c:pt>
                <c:pt idx="110">
                  <c:v>44049</c:v>
                </c:pt>
                <c:pt idx="111">
                  <c:v>44050</c:v>
                </c:pt>
                <c:pt idx="112">
                  <c:v>44051</c:v>
                </c:pt>
                <c:pt idx="113">
                  <c:v>44052</c:v>
                </c:pt>
                <c:pt idx="114">
                  <c:v>44053</c:v>
                </c:pt>
                <c:pt idx="115">
                  <c:v>44054</c:v>
                </c:pt>
                <c:pt idx="116">
                  <c:v>44055</c:v>
                </c:pt>
                <c:pt idx="117">
                  <c:v>44056</c:v>
                </c:pt>
                <c:pt idx="118">
                  <c:v>44057</c:v>
                </c:pt>
                <c:pt idx="119">
                  <c:v>44058</c:v>
                </c:pt>
                <c:pt idx="120">
                  <c:v>44059</c:v>
                </c:pt>
                <c:pt idx="121">
                  <c:v>44060</c:v>
                </c:pt>
                <c:pt idx="122">
                  <c:v>44061</c:v>
                </c:pt>
                <c:pt idx="123">
                  <c:v>44062</c:v>
                </c:pt>
                <c:pt idx="124">
                  <c:v>44063</c:v>
                </c:pt>
                <c:pt idx="125">
                  <c:v>44064</c:v>
                </c:pt>
                <c:pt idx="126">
                  <c:v>44065</c:v>
                </c:pt>
                <c:pt idx="127">
                  <c:v>44066</c:v>
                </c:pt>
                <c:pt idx="128">
                  <c:v>44067</c:v>
                </c:pt>
                <c:pt idx="129">
                  <c:v>44068</c:v>
                </c:pt>
                <c:pt idx="130">
                  <c:v>44069</c:v>
                </c:pt>
                <c:pt idx="131">
                  <c:v>44070</c:v>
                </c:pt>
                <c:pt idx="132">
                  <c:v>44071</c:v>
                </c:pt>
                <c:pt idx="133">
                  <c:v>44072</c:v>
                </c:pt>
                <c:pt idx="134">
                  <c:v>44073</c:v>
                </c:pt>
                <c:pt idx="135">
                  <c:v>44074</c:v>
                </c:pt>
                <c:pt idx="136">
                  <c:v>44075</c:v>
                </c:pt>
                <c:pt idx="137">
                  <c:v>44076</c:v>
                </c:pt>
                <c:pt idx="138">
                  <c:v>44077</c:v>
                </c:pt>
                <c:pt idx="139">
                  <c:v>44078</c:v>
                </c:pt>
                <c:pt idx="140">
                  <c:v>44079</c:v>
                </c:pt>
                <c:pt idx="141">
                  <c:v>44080</c:v>
                </c:pt>
                <c:pt idx="142">
                  <c:v>44081</c:v>
                </c:pt>
                <c:pt idx="143">
                  <c:v>44082</c:v>
                </c:pt>
                <c:pt idx="144">
                  <c:v>44083</c:v>
                </c:pt>
                <c:pt idx="145">
                  <c:v>44084</c:v>
                </c:pt>
                <c:pt idx="146">
                  <c:v>44085</c:v>
                </c:pt>
                <c:pt idx="147">
                  <c:v>44086</c:v>
                </c:pt>
                <c:pt idx="148">
                  <c:v>44087</c:v>
                </c:pt>
                <c:pt idx="149">
                  <c:v>44088</c:v>
                </c:pt>
                <c:pt idx="150">
                  <c:v>44089</c:v>
                </c:pt>
                <c:pt idx="151">
                  <c:v>44090</c:v>
                </c:pt>
                <c:pt idx="152">
                  <c:v>44091</c:v>
                </c:pt>
                <c:pt idx="153">
                  <c:v>44092</c:v>
                </c:pt>
                <c:pt idx="154">
                  <c:v>44093</c:v>
                </c:pt>
                <c:pt idx="155">
                  <c:v>44094</c:v>
                </c:pt>
                <c:pt idx="156">
                  <c:v>44095</c:v>
                </c:pt>
                <c:pt idx="157">
                  <c:v>44096</c:v>
                </c:pt>
                <c:pt idx="158">
                  <c:v>44097</c:v>
                </c:pt>
                <c:pt idx="159">
                  <c:v>44098</c:v>
                </c:pt>
                <c:pt idx="160">
                  <c:v>44099</c:v>
                </c:pt>
                <c:pt idx="161">
                  <c:v>44100</c:v>
                </c:pt>
                <c:pt idx="162">
                  <c:v>44101</c:v>
                </c:pt>
                <c:pt idx="163">
                  <c:v>44102</c:v>
                </c:pt>
                <c:pt idx="164">
                  <c:v>44103</c:v>
                </c:pt>
                <c:pt idx="165">
                  <c:v>44104</c:v>
                </c:pt>
                <c:pt idx="166">
                  <c:v>44105</c:v>
                </c:pt>
                <c:pt idx="167">
                  <c:v>44106</c:v>
                </c:pt>
                <c:pt idx="168">
                  <c:v>44107</c:v>
                </c:pt>
                <c:pt idx="169">
                  <c:v>44108</c:v>
                </c:pt>
                <c:pt idx="170">
                  <c:v>44109</c:v>
                </c:pt>
                <c:pt idx="171">
                  <c:v>44110</c:v>
                </c:pt>
                <c:pt idx="172">
                  <c:v>44111</c:v>
                </c:pt>
                <c:pt idx="173">
                  <c:v>44112</c:v>
                </c:pt>
                <c:pt idx="174">
                  <c:v>44113</c:v>
                </c:pt>
                <c:pt idx="175">
                  <c:v>44114</c:v>
                </c:pt>
                <c:pt idx="176">
                  <c:v>44115</c:v>
                </c:pt>
                <c:pt idx="177">
                  <c:v>44116</c:v>
                </c:pt>
                <c:pt idx="178">
                  <c:v>44117</c:v>
                </c:pt>
                <c:pt idx="179">
                  <c:v>44118</c:v>
                </c:pt>
                <c:pt idx="180">
                  <c:v>44119</c:v>
                </c:pt>
                <c:pt idx="181">
                  <c:v>44120</c:v>
                </c:pt>
                <c:pt idx="182">
                  <c:v>44121</c:v>
                </c:pt>
                <c:pt idx="183">
                  <c:v>44122</c:v>
                </c:pt>
                <c:pt idx="184">
                  <c:v>44123</c:v>
                </c:pt>
                <c:pt idx="185">
                  <c:v>44124</c:v>
                </c:pt>
                <c:pt idx="186">
                  <c:v>44125</c:v>
                </c:pt>
                <c:pt idx="187">
                  <c:v>44126</c:v>
                </c:pt>
                <c:pt idx="188">
                  <c:v>44127</c:v>
                </c:pt>
                <c:pt idx="189">
                  <c:v>44128</c:v>
                </c:pt>
                <c:pt idx="190">
                  <c:v>44129</c:v>
                </c:pt>
                <c:pt idx="191">
                  <c:v>44130</c:v>
                </c:pt>
                <c:pt idx="192">
                  <c:v>44131</c:v>
                </c:pt>
                <c:pt idx="193">
                  <c:v>44132</c:v>
                </c:pt>
                <c:pt idx="194">
                  <c:v>44133</c:v>
                </c:pt>
                <c:pt idx="195">
                  <c:v>44134</c:v>
                </c:pt>
                <c:pt idx="196">
                  <c:v>44135</c:v>
                </c:pt>
                <c:pt idx="197">
                  <c:v>44136</c:v>
                </c:pt>
                <c:pt idx="198">
                  <c:v>44137</c:v>
                </c:pt>
                <c:pt idx="199">
                  <c:v>44138</c:v>
                </c:pt>
                <c:pt idx="200">
                  <c:v>44139</c:v>
                </c:pt>
                <c:pt idx="201">
                  <c:v>44140</c:v>
                </c:pt>
                <c:pt idx="202">
                  <c:v>44141</c:v>
                </c:pt>
                <c:pt idx="203">
                  <c:v>44142</c:v>
                </c:pt>
                <c:pt idx="204">
                  <c:v>44143</c:v>
                </c:pt>
                <c:pt idx="205">
                  <c:v>44144</c:v>
                </c:pt>
                <c:pt idx="206">
                  <c:v>44145</c:v>
                </c:pt>
                <c:pt idx="207">
                  <c:v>44146</c:v>
                </c:pt>
                <c:pt idx="208">
                  <c:v>44147</c:v>
                </c:pt>
                <c:pt idx="209">
                  <c:v>44148</c:v>
                </c:pt>
                <c:pt idx="210">
                  <c:v>44149</c:v>
                </c:pt>
                <c:pt idx="211">
                  <c:v>44150</c:v>
                </c:pt>
                <c:pt idx="212">
                  <c:v>44151</c:v>
                </c:pt>
                <c:pt idx="213">
                  <c:v>44152</c:v>
                </c:pt>
                <c:pt idx="214">
                  <c:v>44153</c:v>
                </c:pt>
                <c:pt idx="215">
                  <c:v>44154</c:v>
                </c:pt>
                <c:pt idx="216">
                  <c:v>44155</c:v>
                </c:pt>
                <c:pt idx="217">
                  <c:v>44156</c:v>
                </c:pt>
                <c:pt idx="218">
                  <c:v>44157</c:v>
                </c:pt>
                <c:pt idx="219">
                  <c:v>44158</c:v>
                </c:pt>
                <c:pt idx="220">
                  <c:v>44159</c:v>
                </c:pt>
                <c:pt idx="221">
                  <c:v>44160</c:v>
                </c:pt>
                <c:pt idx="222">
                  <c:v>44161</c:v>
                </c:pt>
                <c:pt idx="223">
                  <c:v>44162</c:v>
                </c:pt>
                <c:pt idx="224">
                  <c:v>44163</c:v>
                </c:pt>
                <c:pt idx="225">
                  <c:v>44164</c:v>
                </c:pt>
                <c:pt idx="226">
                  <c:v>44165</c:v>
                </c:pt>
                <c:pt idx="227">
                  <c:v>44166</c:v>
                </c:pt>
                <c:pt idx="228">
                  <c:v>44167</c:v>
                </c:pt>
                <c:pt idx="229">
                  <c:v>44168</c:v>
                </c:pt>
                <c:pt idx="230">
                  <c:v>44169</c:v>
                </c:pt>
                <c:pt idx="231">
                  <c:v>44170</c:v>
                </c:pt>
                <c:pt idx="232">
                  <c:v>44171</c:v>
                </c:pt>
                <c:pt idx="233">
                  <c:v>44172</c:v>
                </c:pt>
                <c:pt idx="234">
                  <c:v>44173</c:v>
                </c:pt>
                <c:pt idx="235">
                  <c:v>44174</c:v>
                </c:pt>
                <c:pt idx="236">
                  <c:v>44175</c:v>
                </c:pt>
                <c:pt idx="237">
                  <c:v>44176</c:v>
                </c:pt>
                <c:pt idx="238">
                  <c:v>44177</c:v>
                </c:pt>
                <c:pt idx="239">
                  <c:v>44178</c:v>
                </c:pt>
                <c:pt idx="240">
                  <c:v>44179</c:v>
                </c:pt>
                <c:pt idx="241">
                  <c:v>44180</c:v>
                </c:pt>
                <c:pt idx="242">
                  <c:v>44181</c:v>
                </c:pt>
                <c:pt idx="243">
                  <c:v>44182</c:v>
                </c:pt>
                <c:pt idx="244">
                  <c:v>44183</c:v>
                </c:pt>
                <c:pt idx="245">
                  <c:v>44184</c:v>
                </c:pt>
                <c:pt idx="246">
                  <c:v>44185</c:v>
                </c:pt>
                <c:pt idx="247">
                  <c:v>44186</c:v>
                </c:pt>
                <c:pt idx="248">
                  <c:v>44187</c:v>
                </c:pt>
                <c:pt idx="249">
                  <c:v>44188</c:v>
                </c:pt>
                <c:pt idx="250">
                  <c:v>44189</c:v>
                </c:pt>
                <c:pt idx="251">
                  <c:v>44190</c:v>
                </c:pt>
                <c:pt idx="252">
                  <c:v>44191</c:v>
                </c:pt>
                <c:pt idx="253">
                  <c:v>44192</c:v>
                </c:pt>
                <c:pt idx="254">
                  <c:v>44193</c:v>
                </c:pt>
                <c:pt idx="255">
                  <c:v>44194</c:v>
                </c:pt>
                <c:pt idx="256">
                  <c:v>44195</c:v>
                </c:pt>
                <c:pt idx="257">
                  <c:v>44196</c:v>
                </c:pt>
                <c:pt idx="258">
                  <c:v>44197</c:v>
                </c:pt>
                <c:pt idx="259">
                  <c:v>44198</c:v>
                </c:pt>
                <c:pt idx="260">
                  <c:v>44199</c:v>
                </c:pt>
                <c:pt idx="261">
                  <c:v>44200</c:v>
                </c:pt>
                <c:pt idx="262">
                  <c:v>44201</c:v>
                </c:pt>
                <c:pt idx="263">
                  <c:v>44202</c:v>
                </c:pt>
                <c:pt idx="264">
                  <c:v>44203</c:v>
                </c:pt>
                <c:pt idx="265">
                  <c:v>44204</c:v>
                </c:pt>
                <c:pt idx="266">
                  <c:v>44205</c:v>
                </c:pt>
                <c:pt idx="267">
                  <c:v>44206</c:v>
                </c:pt>
                <c:pt idx="268">
                  <c:v>44207</c:v>
                </c:pt>
                <c:pt idx="269">
                  <c:v>44208</c:v>
                </c:pt>
                <c:pt idx="270">
                  <c:v>44209</c:v>
                </c:pt>
                <c:pt idx="271">
                  <c:v>44210</c:v>
                </c:pt>
                <c:pt idx="272">
                  <c:v>44211</c:v>
                </c:pt>
                <c:pt idx="273">
                  <c:v>44212</c:v>
                </c:pt>
                <c:pt idx="274">
                  <c:v>44213</c:v>
                </c:pt>
                <c:pt idx="275">
                  <c:v>44214</c:v>
                </c:pt>
                <c:pt idx="276">
                  <c:v>44215</c:v>
                </c:pt>
                <c:pt idx="277">
                  <c:v>44216</c:v>
                </c:pt>
                <c:pt idx="278">
                  <c:v>44217</c:v>
                </c:pt>
                <c:pt idx="279">
                  <c:v>44218</c:v>
                </c:pt>
                <c:pt idx="280">
                  <c:v>44219</c:v>
                </c:pt>
                <c:pt idx="281">
                  <c:v>44220</c:v>
                </c:pt>
                <c:pt idx="282">
                  <c:v>44221</c:v>
                </c:pt>
                <c:pt idx="283">
                  <c:v>44222</c:v>
                </c:pt>
                <c:pt idx="284">
                  <c:v>44223</c:v>
                </c:pt>
                <c:pt idx="285">
                  <c:v>44224</c:v>
                </c:pt>
                <c:pt idx="286">
                  <c:v>44225</c:v>
                </c:pt>
                <c:pt idx="287">
                  <c:v>44226</c:v>
                </c:pt>
                <c:pt idx="288">
                  <c:v>44227</c:v>
                </c:pt>
                <c:pt idx="289">
                  <c:v>44228</c:v>
                </c:pt>
                <c:pt idx="290">
                  <c:v>44229</c:v>
                </c:pt>
                <c:pt idx="291">
                  <c:v>44230</c:v>
                </c:pt>
                <c:pt idx="292">
                  <c:v>44231</c:v>
                </c:pt>
                <c:pt idx="293">
                  <c:v>44232</c:v>
                </c:pt>
                <c:pt idx="294">
                  <c:v>44233</c:v>
                </c:pt>
                <c:pt idx="295">
                  <c:v>44234</c:v>
                </c:pt>
                <c:pt idx="296">
                  <c:v>44235</c:v>
                </c:pt>
                <c:pt idx="297">
                  <c:v>44236</c:v>
                </c:pt>
                <c:pt idx="298">
                  <c:v>44237</c:v>
                </c:pt>
                <c:pt idx="299">
                  <c:v>44238</c:v>
                </c:pt>
                <c:pt idx="300">
                  <c:v>44239</c:v>
                </c:pt>
                <c:pt idx="301">
                  <c:v>44240</c:v>
                </c:pt>
                <c:pt idx="302">
                  <c:v>44241</c:v>
                </c:pt>
                <c:pt idx="303">
                  <c:v>44242</c:v>
                </c:pt>
                <c:pt idx="304">
                  <c:v>44243</c:v>
                </c:pt>
                <c:pt idx="305">
                  <c:v>44244</c:v>
                </c:pt>
                <c:pt idx="306">
                  <c:v>44245</c:v>
                </c:pt>
                <c:pt idx="307">
                  <c:v>44246</c:v>
                </c:pt>
                <c:pt idx="308">
                  <c:v>44247</c:v>
                </c:pt>
                <c:pt idx="309">
                  <c:v>44248</c:v>
                </c:pt>
                <c:pt idx="310">
                  <c:v>44249</c:v>
                </c:pt>
                <c:pt idx="311">
                  <c:v>44250</c:v>
                </c:pt>
                <c:pt idx="312">
                  <c:v>44251</c:v>
                </c:pt>
                <c:pt idx="313">
                  <c:v>44252</c:v>
                </c:pt>
                <c:pt idx="314">
                  <c:v>44253</c:v>
                </c:pt>
                <c:pt idx="315">
                  <c:v>44254</c:v>
                </c:pt>
                <c:pt idx="316">
                  <c:v>44255</c:v>
                </c:pt>
                <c:pt idx="317">
                  <c:v>44256</c:v>
                </c:pt>
                <c:pt idx="318">
                  <c:v>44257</c:v>
                </c:pt>
                <c:pt idx="319">
                  <c:v>44258</c:v>
                </c:pt>
                <c:pt idx="320">
                  <c:v>44259</c:v>
                </c:pt>
                <c:pt idx="321">
                  <c:v>44260</c:v>
                </c:pt>
                <c:pt idx="322">
                  <c:v>44261</c:v>
                </c:pt>
                <c:pt idx="323">
                  <c:v>44262</c:v>
                </c:pt>
                <c:pt idx="324">
                  <c:v>44263</c:v>
                </c:pt>
                <c:pt idx="325">
                  <c:v>44264</c:v>
                </c:pt>
                <c:pt idx="326">
                  <c:v>44265</c:v>
                </c:pt>
                <c:pt idx="327">
                  <c:v>44266</c:v>
                </c:pt>
                <c:pt idx="328">
                  <c:v>44267</c:v>
                </c:pt>
                <c:pt idx="329">
                  <c:v>44268</c:v>
                </c:pt>
                <c:pt idx="330">
                  <c:v>44269</c:v>
                </c:pt>
                <c:pt idx="331">
                  <c:v>44270</c:v>
                </c:pt>
                <c:pt idx="332">
                  <c:v>44243</c:v>
                </c:pt>
                <c:pt idx="333">
                  <c:v>44272</c:v>
                </c:pt>
                <c:pt idx="334">
                  <c:v>44273</c:v>
                </c:pt>
                <c:pt idx="335">
                  <c:v>44274</c:v>
                </c:pt>
                <c:pt idx="336">
                  <c:v>44275</c:v>
                </c:pt>
                <c:pt idx="337">
                  <c:v>44276</c:v>
                </c:pt>
                <c:pt idx="338">
                  <c:v>44277</c:v>
                </c:pt>
                <c:pt idx="339">
                  <c:v>44278</c:v>
                </c:pt>
                <c:pt idx="340">
                  <c:v>44279</c:v>
                </c:pt>
                <c:pt idx="341">
                  <c:v>44280</c:v>
                </c:pt>
                <c:pt idx="342">
                  <c:v>44281</c:v>
                </c:pt>
                <c:pt idx="343">
                  <c:v>44282</c:v>
                </c:pt>
                <c:pt idx="344">
                  <c:v>44283</c:v>
                </c:pt>
                <c:pt idx="345">
                  <c:v>44284</c:v>
                </c:pt>
                <c:pt idx="346">
                  <c:v>44285</c:v>
                </c:pt>
                <c:pt idx="347">
                  <c:v>44286</c:v>
                </c:pt>
                <c:pt idx="348">
                  <c:v>44287</c:v>
                </c:pt>
                <c:pt idx="349">
                  <c:v>44288</c:v>
                </c:pt>
                <c:pt idx="350">
                  <c:v>44289</c:v>
                </c:pt>
                <c:pt idx="351">
                  <c:v>44290</c:v>
                </c:pt>
                <c:pt idx="352">
                  <c:v>44291</c:v>
                </c:pt>
                <c:pt idx="353">
                  <c:v>44292</c:v>
                </c:pt>
                <c:pt idx="354">
                  <c:v>44293</c:v>
                </c:pt>
                <c:pt idx="355">
                  <c:v>44294</c:v>
                </c:pt>
                <c:pt idx="356">
                  <c:v>44295</c:v>
                </c:pt>
                <c:pt idx="357">
                  <c:v>44296</c:v>
                </c:pt>
                <c:pt idx="358">
                  <c:v>44297</c:v>
                </c:pt>
                <c:pt idx="359">
                  <c:v>44298</c:v>
                </c:pt>
                <c:pt idx="360">
                  <c:v>44299</c:v>
                </c:pt>
                <c:pt idx="361">
                  <c:v>44300</c:v>
                </c:pt>
                <c:pt idx="362">
                  <c:v>44301</c:v>
                </c:pt>
                <c:pt idx="363">
                  <c:v>44302</c:v>
                </c:pt>
                <c:pt idx="364">
                  <c:v>44303</c:v>
                </c:pt>
                <c:pt idx="365">
                  <c:v>44304</c:v>
                </c:pt>
                <c:pt idx="366">
                  <c:v>44305</c:v>
                </c:pt>
                <c:pt idx="367">
                  <c:v>44306</c:v>
                </c:pt>
                <c:pt idx="368">
                  <c:v>44307</c:v>
                </c:pt>
                <c:pt idx="369">
                  <c:v>44308</c:v>
                </c:pt>
                <c:pt idx="370">
                  <c:v>44309</c:v>
                </c:pt>
                <c:pt idx="371">
                  <c:v>44310</c:v>
                </c:pt>
                <c:pt idx="372">
                  <c:v>44311</c:v>
                </c:pt>
                <c:pt idx="373">
                  <c:v>44312</c:v>
                </c:pt>
                <c:pt idx="374">
                  <c:v>44313</c:v>
                </c:pt>
                <c:pt idx="375">
                  <c:v>44314</c:v>
                </c:pt>
                <c:pt idx="376">
                  <c:v>44315</c:v>
                </c:pt>
                <c:pt idx="377">
                  <c:v>44316</c:v>
                </c:pt>
                <c:pt idx="378">
                  <c:v>44317</c:v>
                </c:pt>
                <c:pt idx="379" formatCode="d\-mmm\-yy">
                  <c:v>44318</c:v>
                </c:pt>
                <c:pt idx="380" formatCode="d\-mmm\-yy">
                  <c:v>44319</c:v>
                </c:pt>
                <c:pt idx="381" formatCode="d\-mmm\-yy">
                  <c:v>44320</c:v>
                </c:pt>
                <c:pt idx="382" formatCode="d\-mmm\-yy">
                  <c:v>44321</c:v>
                </c:pt>
                <c:pt idx="383" formatCode="d\-mmm\-yy">
                  <c:v>44322</c:v>
                </c:pt>
                <c:pt idx="384" formatCode="d\-mmm\-yy">
                  <c:v>44323</c:v>
                </c:pt>
                <c:pt idx="385" formatCode="d\-mmm\-yy">
                  <c:v>44324</c:v>
                </c:pt>
                <c:pt idx="386" formatCode="d\-mmm\-yy">
                  <c:v>44325</c:v>
                </c:pt>
                <c:pt idx="387" formatCode="d\-mmm\-yy">
                  <c:v>44326</c:v>
                </c:pt>
                <c:pt idx="388" formatCode="d\-mmm\-yy">
                  <c:v>44327</c:v>
                </c:pt>
                <c:pt idx="389" formatCode="d\-mmm\-yy">
                  <c:v>44328</c:v>
                </c:pt>
                <c:pt idx="390" formatCode="d\-mmm\-yy">
                  <c:v>44329</c:v>
                </c:pt>
                <c:pt idx="391" formatCode="d\-mmm\-yy">
                  <c:v>44330</c:v>
                </c:pt>
                <c:pt idx="392" formatCode="d\-mmm\-yy">
                  <c:v>44331</c:v>
                </c:pt>
                <c:pt idx="393" formatCode="d\-mmm\-yy">
                  <c:v>44332</c:v>
                </c:pt>
                <c:pt idx="394" formatCode="d\-mmm\-yy">
                  <c:v>44333</c:v>
                </c:pt>
                <c:pt idx="395" formatCode="d\-mmm\-yy">
                  <c:v>44334</c:v>
                </c:pt>
                <c:pt idx="396" formatCode="d\-mmm\-yy">
                  <c:v>44335</c:v>
                </c:pt>
                <c:pt idx="397" formatCode="d\-mmm\-yy">
                  <c:v>44336</c:v>
                </c:pt>
                <c:pt idx="398" formatCode="d\-mmm\-yy">
                  <c:v>44337</c:v>
                </c:pt>
                <c:pt idx="399" formatCode="d\-mmm\-yy">
                  <c:v>44338</c:v>
                </c:pt>
                <c:pt idx="400" formatCode="d\-mmm\-yy">
                  <c:v>44339</c:v>
                </c:pt>
                <c:pt idx="401" formatCode="d\-mmm\-yy">
                  <c:v>44340</c:v>
                </c:pt>
                <c:pt idx="402" formatCode="d\-mmm\-yy">
                  <c:v>44341</c:v>
                </c:pt>
                <c:pt idx="403" formatCode="d\-mmm\-yy">
                  <c:v>44342</c:v>
                </c:pt>
                <c:pt idx="404" formatCode="d\-mmm\-yy">
                  <c:v>44343</c:v>
                </c:pt>
                <c:pt idx="405" formatCode="d\-mmm\-yy">
                  <c:v>44344</c:v>
                </c:pt>
                <c:pt idx="406" formatCode="d\-mmm\-yy">
                  <c:v>44345</c:v>
                </c:pt>
                <c:pt idx="407" formatCode="d\-mmm\-yy">
                  <c:v>44346</c:v>
                </c:pt>
                <c:pt idx="408" formatCode="d\-mmm\-yy">
                  <c:v>44347</c:v>
                </c:pt>
                <c:pt idx="409" formatCode="d\-mmm\-yy">
                  <c:v>44348</c:v>
                </c:pt>
                <c:pt idx="410" formatCode="d\-mmm\-yy">
                  <c:v>44349</c:v>
                </c:pt>
                <c:pt idx="411" formatCode="d\-mmm\-yy">
                  <c:v>44350</c:v>
                </c:pt>
                <c:pt idx="412" formatCode="d\-mmm\-yy">
                  <c:v>44351</c:v>
                </c:pt>
                <c:pt idx="413" formatCode="d\-mmm\-yy">
                  <c:v>44352</c:v>
                </c:pt>
              </c:numCache>
            </c:numRef>
          </c:cat>
          <c:val>
            <c:numRef>
              <c:f>'[COVID analysis.xlsx]Ug Epi curve'!$B$2:$B$415</c:f>
              <c:numCache>
                <c:formatCode>General</c:formatCode>
                <c:ptCount val="414"/>
                <c:pt idx="0">
                  <c:v>1</c:v>
                </c:pt>
                <c:pt idx="1">
                  <c:v>0</c:v>
                </c:pt>
                <c:pt idx="2">
                  <c:v>8</c:v>
                </c:pt>
                <c:pt idx="3">
                  <c:v>3</c:v>
                </c:pt>
                <c:pt idx="4">
                  <c:v>4</c:v>
                </c:pt>
                <c:pt idx="5">
                  <c:v>4</c:v>
                </c:pt>
                <c:pt idx="6">
                  <c:v>7</c:v>
                </c:pt>
                <c:pt idx="7">
                  <c:v>3</c:v>
                </c:pt>
                <c:pt idx="8">
                  <c:v>11</c:v>
                </c:pt>
                <c:pt idx="9">
                  <c:v>1</c:v>
                </c:pt>
                <c:pt idx="10">
                  <c:v>1</c:v>
                </c:pt>
                <c:pt idx="11">
                  <c:v>4</c:v>
                </c:pt>
                <c:pt idx="12">
                  <c:v>1</c:v>
                </c:pt>
                <c:pt idx="13">
                  <c:v>1</c:v>
                </c:pt>
                <c:pt idx="14">
                  <c:v>1</c:v>
                </c:pt>
                <c:pt idx="15">
                  <c:v>1</c:v>
                </c:pt>
                <c:pt idx="16">
                  <c:v>1</c:v>
                </c:pt>
                <c:pt idx="17">
                  <c:v>1</c:v>
                </c:pt>
                <c:pt idx="18">
                  <c:v>1</c:v>
                </c:pt>
                <c:pt idx="19">
                  <c:v>3</c:v>
                </c:pt>
                <c:pt idx="20">
                  <c:v>3</c:v>
                </c:pt>
                <c:pt idx="21">
                  <c:v>1</c:v>
                </c:pt>
                <c:pt idx="22">
                  <c:v>2</c:v>
                </c:pt>
                <c:pt idx="23">
                  <c:v>1</c:v>
                </c:pt>
                <c:pt idx="24">
                  <c:v>2</c:v>
                </c:pt>
                <c:pt idx="25">
                  <c:v>6</c:v>
                </c:pt>
                <c:pt idx="26">
                  <c:v>5</c:v>
                </c:pt>
                <c:pt idx="27">
                  <c:v>17</c:v>
                </c:pt>
                <c:pt idx="28">
                  <c:v>4</c:v>
                </c:pt>
                <c:pt idx="29">
                  <c:v>21</c:v>
                </c:pt>
                <c:pt idx="30">
                  <c:v>12</c:v>
                </c:pt>
                <c:pt idx="31">
                  <c:v>4</c:v>
                </c:pt>
                <c:pt idx="32">
                  <c:v>10</c:v>
                </c:pt>
                <c:pt idx="33">
                  <c:v>15</c:v>
                </c:pt>
                <c:pt idx="34">
                  <c:v>13</c:v>
                </c:pt>
                <c:pt idx="35">
                  <c:v>25</c:v>
                </c:pt>
                <c:pt idx="36">
                  <c:v>14</c:v>
                </c:pt>
                <c:pt idx="37">
                  <c:v>10</c:v>
                </c:pt>
                <c:pt idx="38">
                  <c:v>31</c:v>
                </c:pt>
                <c:pt idx="39">
                  <c:v>28</c:v>
                </c:pt>
                <c:pt idx="40">
                  <c:v>34</c:v>
                </c:pt>
                <c:pt idx="41">
                  <c:v>12</c:v>
                </c:pt>
                <c:pt idx="42">
                  <c:v>83</c:v>
                </c:pt>
                <c:pt idx="43">
                  <c:v>43</c:v>
                </c:pt>
                <c:pt idx="44">
                  <c:v>30</c:v>
                </c:pt>
                <c:pt idx="45">
                  <c:v>17</c:v>
                </c:pt>
                <c:pt idx="46">
                  <c:v>15</c:v>
                </c:pt>
                <c:pt idx="47">
                  <c:v>33</c:v>
                </c:pt>
                <c:pt idx="48">
                  <c:v>35</c:v>
                </c:pt>
                <c:pt idx="49">
                  <c:v>23</c:v>
                </c:pt>
                <c:pt idx="50">
                  <c:v>29</c:v>
                </c:pt>
                <c:pt idx="51">
                  <c:v>11</c:v>
                </c:pt>
                <c:pt idx="52">
                  <c:v>8</c:v>
                </c:pt>
                <c:pt idx="53">
                  <c:v>14</c:v>
                </c:pt>
                <c:pt idx="54">
                  <c:v>7</c:v>
                </c:pt>
                <c:pt idx="55">
                  <c:v>8</c:v>
                </c:pt>
                <c:pt idx="56">
                  <c:v>11</c:v>
                </c:pt>
                <c:pt idx="57">
                  <c:v>9</c:v>
                </c:pt>
                <c:pt idx="58">
                  <c:v>19</c:v>
                </c:pt>
                <c:pt idx="59">
                  <c:v>8</c:v>
                </c:pt>
                <c:pt idx="60">
                  <c:v>9</c:v>
                </c:pt>
                <c:pt idx="61">
                  <c:v>14</c:v>
                </c:pt>
                <c:pt idx="62">
                  <c:v>8</c:v>
                </c:pt>
                <c:pt idx="63">
                  <c:v>7</c:v>
                </c:pt>
                <c:pt idx="64">
                  <c:v>4</c:v>
                </c:pt>
                <c:pt idx="65">
                  <c:v>23</c:v>
                </c:pt>
                <c:pt idx="66">
                  <c:v>8</c:v>
                </c:pt>
                <c:pt idx="67">
                  <c:v>16</c:v>
                </c:pt>
                <c:pt idx="68">
                  <c:v>12</c:v>
                </c:pt>
                <c:pt idx="69">
                  <c:v>15</c:v>
                </c:pt>
                <c:pt idx="70">
                  <c:v>11</c:v>
                </c:pt>
                <c:pt idx="71">
                  <c:v>11</c:v>
                </c:pt>
                <c:pt idx="72">
                  <c:v>19</c:v>
                </c:pt>
                <c:pt idx="73">
                  <c:v>4</c:v>
                </c:pt>
                <c:pt idx="74">
                  <c:v>9</c:v>
                </c:pt>
                <c:pt idx="75">
                  <c:v>9</c:v>
                </c:pt>
                <c:pt idx="76">
                  <c:v>16</c:v>
                </c:pt>
                <c:pt idx="77">
                  <c:v>12</c:v>
                </c:pt>
                <c:pt idx="78">
                  <c:v>14</c:v>
                </c:pt>
                <c:pt idx="79">
                  <c:v>18</c:v>
                </c:pt>
                <c:pt idx="80">
                  <c:v>6</c:v>
                </c:pt>
                <c:pt idx="81">
                  <c:v>23</c:v>
                </c:pt>
                <c:pt idx="82">
                  <c:v>6</c:v>
                </c:pt>
                <c:pt idx="83">
                  <c:v>7</c:v>
                </c:pt>
                <c:pt idx="84">
                  <c:v>12</c:v>
                </c:pt>
                <c:pt idx="85">
                  <c:v>4</c:v>
                </c:pt>
                <c:pt idx="86">
                  <c:v>11</c:v>
                </c:pt>
                <c:pt idx="87">
                  <c:v>3</c:v>
                </c:pt>
                <c:pt idx="88">
                  <c:v>8</c:v>
                </c:pt>
                <c:pt idx="89">
                  <c:v>5</c:v>
                </c:pt>
                <c:pt idx="90">
                  <c:v>6</c:v>
                </c:pt>
                <c:pt idx="91">
                  <c:v>3</c:v>
                </c:pt>
                <c:pt idx="92">
                  <c:v>4</c:v>
                </c:pt>
                <c:pt idx="93">
                  <c:v>3</c:v>
                </c:pt>
                <c:pt idx="94">
                  <c:v>3</c:v>
                </c:pt>
                <c:pt idx="95">
                  <c:v>4</c:v>
                </c:pt>
                <c:pt idx="96">
                  <c:v>12</c:v>
                </c:pt>
                <c:pt idx="97">
                  <c:v>14</c:v>
                </c:pt>
                <c:pt idx="98">
                  <c:v>12</c:v>
                </c:pt>
                <c:pt idx="99">
                  <c:v>13</c:v>
                </c:pt>
                <c:pt idx="100">
                  <c:v>7</c:v>
                </c:pt>
                <c:pt idx="101">
                  <c:v>5</c:v>
                </c:pt>
                <c:pt idx="102">
                  <c:v>7</c:v>
                </c:pt>
                <c:pt idx="103">
                  <c:v>7</c:v>
                </c:pt>
                <c:pt idx="104">
                  <c:v>22</c:v>
                </c:pt>
                <c:pt idx="105">
                  <c:v>6</c:v>
                </c:pt>
                <c:pt idx="106">
                  <c:v>13</c:v>
                </c:pt>
                <c:pt idx="107">
                  <c:v>8</c:v>
                </c:pt>
                <c:pt idx="108">
                  <c:v>10</c:v>
                </c:pt>
                <c:pt idx="109">
                  <c:v>10</c:v>
                </c:pt>
                <c:pt idx="110">
                  <c:v>31</c:v>
                </c:pt>
                <c:pt idx="111">
                  <c:v>13</c:v>
                </c:pt>
                <c:pt idx="112">
                  <c:v>16</c:v>
                </c:pt>
                <c:pt idx="113">
                  <c:v>14</c:v>
                </c:pt>
                <c:pt idx="114">
                  <c:v>16</c:v>
                </c:pt>
                <c:pt idx="115">
                  <c:v>19</c:v>
                </c:pt>
                <c:pt idx="116">
                  <c:v>21</c:v>
                </c:pt>
                <c:pt idx="117">
                  <c:v>32</c:v>
                </c:pt>
                <c:pt idx="118">
                  <c:v>49</c:v>
                </c:pt>
                <c:pt idx="119">
                  <c:v>66</c:v>
                </c:pt>
                <c:pt idx="120">
                  <c:v>60</c:v>
                </c:pt>
                <c:pt idx="121">
                  <c:v>43</c:v>
                </c:pt>
                <c:pt idx="122">
                  <c:v>53</c:v>
                </c:pt>
                <c:pt idx="123">
                  <c:v>94</c:v>
                </c:pt>
                <c:pt idx="124">
                  <c:v>98</c:v>
                </c:pt>
                <c:pt idx="125">
                  <c:v>318</c:v>
                </c:pt>
                <c:pt idx="126">
                  <c:v>97</c:v>
                </c:pt>
                <c:pt idx="127">
                  <c:v>99</c:v>
                </c:pt>
                <c:pt idx="128">
                  <c:v>64</c:v>
                </c:pt>
                <c:pt idx="129">
                  <c:v>98</c:v>
                </c:pt>
                <c:pt idx="130">
                  <c:v>155</c:v>
                </c:pt>
                <c:pt idx="131">
                  <c:v>77</c:v>
                </c:pt>
                <c:pt idx="132">
                  <c:v>91</c:v>
                </c:pt>
                <c:pt idx="133">
                  <c:v>81</c:v>
                </c:pt>
                <c:pt idx="134">
                  <c:v>44</c:v>
                </c:pt>
                <c:pt idx="135">
                  <c:v>64</c:v>
                </c:pt>
                <c:pt idx="136">
                  <c:v>76</c:v>
                </c:pt>
                <c:pt idx="137">
                  <c:v>176</c:v>
                </c:pt>
                <c:pt idx="138">
                  <c:v>65</c:v>
                </c:pt>
                <c:pt idx="139">
                  <c:v>186</c:v>
                </c:pt>
                <c:pt idx="140">
                  <c:v>128</c:v>
                </c:pt>
                <c:pt idx="141">
                  <c:v>109</c:v>
                </c:pt>
                <c:pt idx="142">
                  <c:v>124</c:v>
                </c:pt>
                <c:pt idx="143">
                  <c:v>201</c:v>
                </c:pt>
                <c:pt idx="144">
                  <c:v>190</c:v>
                </c:pt>
                <c:pt idx="145">
                  <c:v>86</c:v>
                </c:pt>
                <c:pt idx="146">
                  <c:v>326</c:v>
                </c:pt>
                <c:pt idx="147">
                  <c:v>96</c:v>
                </c:pt>
                <c:pt idx="148">
                  <c:v>179</c:v>
                </c:pt>
                <c:pt idx="149">
                  <c:v>145</c:v>
                </c:pt>
                <c:pt idx="150">
                  <c:v>143</c:v>
                </c:pt>
                <c:pt idx="151">
                  <c:v>114</c:v>
                </c:pt>
                <c:pt idx="152">
                  <c:v>214</c:v>
                </c:pt>
                <c:pt idx="153">
                  <c:v>423</c:v>
                </c:pt>
                <c:pt idx="154">
                  <c:v>270</c:v>
                </c:pt>
                <c:pt idx="155">
                  <c:v>181</c:v>
                </c:pt>
                <c:pt idx="156">
                  <c:v>244</c:v>
                </c:pt>
                <c:pt idx="157">
                  <c:v>167</c:v>
                </c:pt>
                <c:pt idx="158">
                  <c:v>185</c:v>
                </c:pt>
                <c:pt idx="159">
                  <c:v>154</c:v>
                </c:pt>
                <c:pt idx="160">
                  <c:v>146</c:v>
                </c:pt>
                <c:pt idx="161">
                  <c:v>166</c:v>
                </c:pt>
                <c:pt idx="162">
                  <c:v>247</c:v>
                </c:pt>
                <c:pt idx="163">
                  <c:v>240</c:v>
                </c:pt>
                <c:pt idx="164">
                  <c:v>112</c:v>
                </c:pt>
                <c:pt idx="165">
                  <c:v>158</c:v>
                </c:pt>
                <c:pt idx="166">
                  <c:v>204</c:v>
                </c:pt>
                <c:pt idx="167">
                  <c:v>171</c:v>
                </c:pt>
                <c:pt idx="168">
                  <c:v>146</c:v>
                </c:pt>
                <c:pt idx="169">
                  <c:v>157</c:v>
                </c:pt>
                <c:pt idx="170">
                  <c:v>117</c:v>
                </c:pt>
                <c:pt idx="171">
                  <c:v>178</c:v>
                </c:pt>
                <c:pt idx="172">
                  <c:v>182</c:v>
                </c:pt>
                <c:pt idx="173">
                  <c:v>96</c:v>
                </c:pt>
                <c:pt idx="174">
                  <c:v>163</c:v>
                </c:pt>
                <c:pt idx="175">
                  <c:v>100</c:v>
                </c:pt>
                <c:pt idx="176">
                  <c:v>63</c:v>
                </c:pt>
                <c:pt idx="177">
                  <c:v>81</c:v>
                </c:pt>
                <c:pt idx="178">
                  <c:v>124</c:v>
                </c:pt>
                <c:pt idx="179">
                  <c:v>48</c:v>
                </c:pt>
                <c:pt idx="180">
                  <c:v>217</c:v>
                </c:pt>
                <c:pt idx="181">
                  <c:v>121</c:v>
                </c:pt>
                <c:pt idx="182">
                  <c:v>135</c:v>
                </c:pt>
                <c:pt idx="183">
                  <c:v>101</c:v>
                </c:pt>
                <c:pt idx="184">
                  <c:v>97</c:v>
                </c:pt>
                <c:pt idx="185">
                  <c:v>145</c:v>
                </c:pt>
                <c:pt idx="186">
                  <c:v>108</c:v>
                </c:pt>
                <c:pt idx="187">
                  <c:v>122</c:v>
                </c:pt>
                <c:pt idx="188">
                  <c:v>134</c:v>
                </c:pt>
                <c:pt idx="189">
                  <c:v>146</c:v>
                </c:pt>
                <c:pt idx="190">
                  <c:v>114</c:v>
                </c:pt>
                <c:pt idx="191">
                  <c:v>64</c:v>
                </c:pt>
                <c:pt idx="192">
                  <c:v>146</c:v>
                </c:pt>
                <c:pt idx="193">
                  <c:v>434</c:v>
                </c:pt>
                <c:pt idx="194">
                  <c:v>209</c:v>
                </c:pt>
                <c:pt idx="195">
                  <c:v>85</c:v>
                </c:pt>
                <c:pt idx="196">
                  <c:v>248</c:v>
                </c:pt>
                <c:pt idx="197">
                  <c:v>228</c:v>
                </c:pt>
                <c:pt idx="198">
                  <c:v>128</c:v>
                </c:pt>
                <c:pt idx="199">
                  <c:v>252</c:v>
                </c:pt>
                <c:pt idx="200">
                  <c:v>217</c:v>
                </c:pt>
                <c:pt idx="201">
                  <c:v>284</c:v>
                </c:pt>
                <c:pt idx="202">
                  <c:v>214</c:v>
                </c:pt>
                <c:pt idx="203">
                  <c:v>339</c:v>
                </c:pt>
                <c:pt idx="204">
                  <c:v>170</c:v>
                </c:pt>
                <c:pt idx="205">
                  <c:v>129</c:v>
                </c:pt>
                <c:pt idx="206">
                  <c:v>289</c:v>
                </c:pt>
                <c:pt idx="207">
                  <c:v>224</c:v>
                </c:pt>
                <c:pt idx="208">
                  <c:v>185</c:v>
                </c:pt>
                <c:pt idx="209">
                  <c:v>387</c:v>
                </c:pt>
                <c:pt idx="210">
                  <c:v>231</c:v>
                </c:pt>
                <c:pt idx="211">
                  <c:v>238</c:v>
                </c:pt>
                <c:pt idx="212">
                  <c:v>306</c:v>
                </c:pt>
                <c:pt idx="213">
                  <c:v>342</c:v>
                </c:pt>
                <c:pt idx="214">
                  <c:v>243</c:v>
                </c:pt>
                <c:pt idx="215">
                  <c:v>283</c:v>
                </c:pt>
                <c:pt idx="216">
                  <c:v>236</c:v>
                </c:pt>
                <c:pt idx="217">
                  <c:v>301</c:v>
                </c:pt>
                <c:pt idx="218">
                  <c:v>197</c:v>
                </c:pt>
                <c:pt idx="219">
                  <c:v>241</c:v>
                </c:pt>
                <c:pt idx="220">
                  <c:v>484</c:v>
                </c:pt>
                <c:pt idx="221">
                  <c:v>225</c:v>
                </c:pt>
                <c:pt idx="222">
                  <c:v>474</c:v>
                </c:pt>
                <c:pt idx="223">
                  <c:v>355</c:v>
                </c:pt>
                <c:pt idx="224">
                  <c:v>202</c:v>
                </c:pt>
                <c:pt idx="225">
                  <c:v>313</c:v>
                </c:pt>
                <c:pt idx="226">
                  <c:v>576</c:v>
                </c:pt>
                <c:pt idx="227">
                  <c:v>374</c:v>
                </c:pt>
                <c:pt idx="228">
                  <c:v>203</c:v>
                </c:pt>
                <c:pt idx="229">
                  <c:v>283</c:v>
                </c:pt>
                <c:pt idx="230">
                  <c:v>289</c:v>
                </c:pt>
                <c:pt idx="231">
                  <c:v>316</c:v>
                </c:pt>
                <c:pt idx="232">
                  <c:v>704</c:v>
                </c:pt>
                <c:pt idx="233">
                  <c:v>661</c:v>
                </c:pt>
                <c:pt idx="234">
                  <c:v>1197</c:v>
                </c:pt>
                <c:pt idx="235">
                  <c:v>671</c:v>
                </c:pt>
                <c:pt idx="236">
                  <c:v>638</c:v>
                </c:pt>
                <c:pt idx="237">
                  <c:v>702</c:v>
                </c:pt>
                <c:pt idx="238">
                  <c:v>461</c:v>
                </c:pt>
                <c:pt idx="239">
                  <c:v>234</c:v>
                </c:pt>
                <c:pt idx="240">
                  <c:v>403</c:v>
                </c:pt>
                <c:pt idx="241">
                  <c:v>565</c:v>
                </c:pt>
                <c:pt idx="242">
                  <c:v>628</c:v>
                </c:pt>
                <c:pt idx="243">
                  <c:v>709</c:v>
                </c:pt>
                <c:pt idx="244">
                  <c:v>631</c:v>
                </c:pt>
                <c:pt idx="245">
                  <c:v>486</c:v>
                </c:pt>
                <c:pt idx="246">
                  <c:v>197</c:v>
                </c:pt>
                <c:pt idx="247">
                  <c:v>526</c:v>
                </c:pt>
                <c:pt idx="248">
                  <c:v>489</c:v>
                </c:pt>
                <c:pt idx="249">
                  <c:v>515</c:v>
                </c:pt>
                <c:pt idx="250">
                  <c:v>446</c:v>
                </c:pt>
                <c:pt idx="251">
                  <c:v>203</c:v>
                </c:pt>
                <c:pt idx="252">
                  <c:v>248</c:v>
                </c:pt>
                <c:pt idx="253">
                  <c:v>162</c:v>
                </c:pt>
                <c:pt idx="254">
                  <c:v>308</c:v>
                </c:pt>
                <c:pt idx="255">
                  <c:v>396</c:v>
                </c:pt>
                <c:pt idx="256">
                  <c:v>539</c:v>
                </c:pt>
                <c:pt idx="257">
                  <c:v>291</c:v>
                </c:pt>
                <c:pt idx="258">
                  <c:v>201</c:v>
                </c:pt>
                <c:pt idx="259">
                  <c:v>210</c:v>
                </c:pt>
                <c:pt idx="260">
                  <c:v>128</c:v>
                </c:pt>
                <c:pt idx="261">
                  <c:v>357</c:v>
                </c:pt>
                <c:pt idx="262">
                  <c:v>295</c:v>
                </c:pt>
                <c:pt idx="263">
                  <c:v>372</c:v>
                </c:pt>
                <c:pt idx="264">
                  <c:v>222</c:v>
                </c:pt>
                <c:pt idx="265">
                  <c:v>258</c:v>
                </c:pt>
                <c:pt idx="266">
                  <c:v>188</c:v>
                </c:pt>
                <c:pt idx="267">
                  <c:v>66</c:v>
                </c:pt>
                <c:pt idx="268">
                  <c:v>140</c:v>
                </c:pt>
                <c:pt idx="269">
                  <c:v>136</c:v>
                </c:pt>
                <c:pt idx="270">
                  <c:v>204</c:v>
                </c:pt>
                <c:pt idx="271">
                  <c:v>84</c:v>
                </c:pt>
                <c:pt idx="272">
                  <c:v>19</c:v>
                </c:pt>
                <c:pt idx="273">
                  <c:v>28</c:v>
                </c:pt>
                <c:pt idx="274">
                  <c:v>45</c:v>
                </c:pt>
                <c:pt idx="275">
                  <c:v>70</c:v>
                </c:pt>
                <c:pt idx="276">
                  <c:v>94</c:v>
                </c:pt>
                <c:pt idx="277">
                  <c:v>178</c:v>
                </c:pt>
                <c:pt idx="278">
                  <c:v>129</c:v>
                </c:pt>
                <c:pt idx="279">
                  <c:v>109</c:v>
                </c:pt>
                <c:pt idx="280">
                  <c:v>105</c:v>
                </c:pt>
                <c:pt idx="281">
                  <c:v>39</c:v>
                </c:pt>
                <c:pt idx="282">
                  <c:v>73</c:v>
                </c:pt>
                <c:pt idx="283">
                  <c:v>52</c:v>
                </c:pt>
                <c:pt idx="284">
                  <c:v>111</c:v>
                </c:pt>
                <c:pt idx="285">
                  <c:v>66</c:v>
                </c:pt>
                <c:pt idx="286">
                  <c:v>43</c:v>
                </c:pt>
                <c:pt idx="287">
                  <c:v>46</c:v>
                </c:pt>
                <c:pt idx="288">
                  <c:v>27</c:v>
                </c:pt>
                <c:pt idx="289">
                  <c:v>45</c:v>
                </c:pt>
                <c:pt idx="290">
                  <c:v>34</c:v>
                </c:pt>
                <c:pt idx="291">
                  <c:v>50</c:v>
                </c:pt>
                <c:pt idx="292">
                  <c:v>54</c:v>
                </c:pt>
                <c:pt idx="293">
                  <c:v>32</c:v>
                </c:pt>
                <c:pt idx="294">
                  <c:v>27</c:v>
                </c:pt>
                <c:pt idx="295">
                  <c:v>12</c:v>
                </c:pt>
                <c:pt idx="296">
                  <c:v>23</c:v>
                </c:pt>
                <c:pt idx="297">
                  <c:v>28</c:v>
                </c:pt>
                <c:pt idx="298">
                  <c:v>32</c:v>
                </c:pt>
                <c:pt idx="299">
                  <c:v>37</c:v>
                </c:pt>
                <c:pt idx="300">
                  <c:v>40</c:v>
                </c:pt>
                <c:pt idx="301">
                  <c:v>36</c:v>
                </c:pt>
                <c:pt idx="302">
                  <c:v>8</c:v>
                </c:pt>
                <c:pt idx="303">
                  <c:v>26</c:v>
                </c:pt>
                <c:pt idx="304">
                  <c:v>12</c:v>
                </c:pt>
                <c:pt idx="305">
                  <c:v>52</c:v>
                </c:pt>
                <c:pt idx="306">
                  <c:v>15</c:v>
                </c:pt>
                <c:pt idx="307">
                  <c:v>30</c:v>
                </c:pt>
                <c:pt idx="308">
                  <c:v>14</c:v>
                </c:pt>
                <c:pt idx="309">
                  <c:v>8</c:v>
                </c:pt>
                <c:pt idx="310">
                  <c:v>22</c:v>
                </c:pt>
                <c:pt idx="311">
                  <c:v>18</c:v>
                </c:pt>
                <c:pt idx="312">
                  <c:v>39</c:v>
                </c:pt>
                <c:pt idx="313">
                  <c:v>22</c:v>
                </c:pt>
                <c:pt idx="314">
                  <c:v>13</c:v>
                </c:pt>
                <c:pt idx="315">
                  <c:v>22</c:v>
                </c:pt>
                <c:pt idx="316">
                  <c:v>10</c:v>
                </c:pt>
                <c:pt idx="317">
                  <c:v>28</c:v>
                </c:pt>
                <c:pt idx="318">
                  <c:v>13</c:v>
                </c:pt>
                <c:pt idx="319">
                  <c:v>18</c:v>
                </c:pt>
                <c:pt idx="320">
                  <c:v>26</c:v>
                </c:pt>
                <c:pt idx="321">
                  <c:v>12</c:v>
                </c:pt>
                <c:pt idx="322">
                  <c:v>15</c:v>
                </c:pt>
                <c:pt idx="323">
                  <c:v>6</c:v>
                </c:pt>
                <c:pt idx="324">
                  <c:v>5</c:v>
                </c:pt>
                <c:pt idx="325">
                  <c:v>30</c:v>
                </c:pt>
                <c:pt idx="326">
                  <c:v>15</c:v>
                </c:pt>
                <c:pt idx="327">
                  <c:v>9</c:v>
                </c:pt>
                <c:pt idx="328">
                  <c:v>24</c:v>
                </c:pt>
                <c:pt idx="329">
                  <c:v>13</c:v>
                </c:pt>
                <c:pt idx="330">
                  <c:v>10</c:v>
                </c:pt>
                <c:pt idx="331">
                  <c:v>2</c:v>
                </c:pt>
                <c:pt idx="332">
                  <c:v>14</c:v>
                </c:pt>
                <c:pt idx="333">
                  <c:v>18</c:v>
                </c:pt>
                <c:pt idx="334">
                  <c:v>26</c:v>
                </c:pt>
                <c:pt idx="335">
                  <c:v>20</c:v>
                </c:pt>
                <c:pt idx="336">
                  <c:v>16</c:v>
                </c:pt>
                <c:pt idx="337">
                  <c:v>18</c:v>
                </c:pt>
                <c:pt idx="338">
                  <c:v>14</c:v>
                </c:pt>
                <c:pt idx="339">
                  <c:v>14</c:v>
                </c:pt>
                <c:pt idx="340">
                  <c:v>17</c:v>
                </c:pt>
                <c:pt idx="341">
                  <c:v>16</c:v>
                </c:pt>
                <c:pt idx="342">
                  <c:v>27</c:v>
                </c:pt>
                <c:pt idx="343">
                  <c:v>26</c:v>
                </c:pt>
                <c:pt idx="344">
                  <c:v>19</c:v>
                </c:pt>
                <c:pt idx="345">
                  <c:v>28</c:v>
                </c:pt>
                <c:pt idx="346">
                  <c:v>22</c:v>
                </c:pt>
                <c:pt idx="347">
                  <c:v>35</c:v>
                </c:pt>
                <c:pt idx="348">
                  <c:v>38</c:v>
                </c:pt>
                <c:pt idx="349">
                  <c:v>26</c:v>
                </c:pt>
                <c:pt idx="350">
                  <c:v>28</c:v>
                </c:pt>
                <c:pt idx="351">
                  <c:v>7</c:v>
                </c:pt>
                <c:pt idx="352">
                  <c:v>23</c:v>
                </c:pt>
                <c:pt idx="353">
                  <c:v>16</c:v>
                </c:pt>
                <c:pt idx="354">
                  <c:v>24</c:v>
                </c:pt>
                <c:pt idx="355">
                  <c:v>27</c:v>
                </c:pt>
                <c:pt idx="356">
                  <c:v>27</c:v>
                </c:pt>
                <c:pt idx="357">
                  <c:v>35</c:v>
                </c:pt>
                <c:pt idx="358">
                  <c:v>30</c:v>
                </c:pt>
                <c:pt idx="359">
                  <c:v>33</c:v>
                </c:pt>
                <c:pt idx="360">
                  <c:v>26</c:v>
                </c:pt>
                <c:pt idx="361">
                  <c:v>47</c:v>
                </c:pt>
                <c:pt idx="362">
                  <c:v>30</c:v>
                </c:pt>
                <c:pt idx="363">
                  <c:v>38</c:v>
                </c:pt>
                <c:pt idx="364">
                  <c:v>18</c:v>
                </c:pt>
                <c:pt idx="365">
                  <c:v>26</c:v>
                </c:pt>
                <c:pt idx="366">
                  <c:v>55</c:v>
                </c:pt>
                <c:pt idx="367">
                  <c:v>54</c:v>
                </c:pt>
                <c:pt idx="368">
                  <c:v>46</c:v>
                </c:pt>
                <c:pt idx="369">
                  <c:v>44</c:v>
                </c:pt>
                <c:pt idx="370">
                  <c:v>36</c:v>
                </c:pt>
                <c:pt idx="371">
                  <c:v>60</c:v>
                </c:pt>
                <c:pt idx="372">
                  <c:v>22</c:v>
                </c:pt>
                <c:pt idx="373">
                  <c:v>29</c:v>
                </c:pt>
                <c:pt idx="374">
                  <c:v>31</c:v>
                </c:pt>
                <c:pt idx="375">
                  <c:v>69</c:v>
                </c:pt>
                <c:pt idx="376">
                  <c:v>39</c:v>
                </c:pt>
                <c:pt idx="377">
                  <c:v>23</c:v>
                </c:pt>
                <c:pt idx="378">
                  <c:v>45</c:v>
                </c:pt>
                <c:pt idx="379">
                  <c:v>59</c:v>
                </c:pt>
                <c:pt idx="380">
                  <c:v>70</c:v>
                </c:pt>
                <c:pt idx="381">
                  <c:v>50</c:v>
                </c:pt>
                <c:pt idx="382">
                  <c:v>72</c:v>
                </c:pt>
                <c:pt idx="383">
                  <c:v>84</c:v>
                </c:pt>
                <c:pt idx="384">
                  <c:v>47</c:v>
                </c:pt>
                <c:pt idx="385">
                  <c:v>29</c:v>
                </c:pt>
                <c:pt idx="386">
                  <c:v>43</c:v>
                </c:pt>
                <c:pt idx="387">
                  <c:v>60</c:v>
                </c:pt>
                <c:pt idx="388">
                  <c:v>91</c:v>
                </c:pt>
                <c:pt idx="389">
                  <c:v>96</c:v>
                </c:pt>
                <c:pt idx="390">
                  <c:v>50</c:v>
                </c:pt>
                <c:pt idx="391">
                  <c:v>55</c:v>
                </c:pt>
                <c:pt idx="392">
                  <c:v>80</c:v>
                </c:pt>
                <c:pt idx="393">
                  <c:v>71</c:v>
                </c:pt>
                <c:pt idx="394">
                  <c:v>164</c:v>
                </c:pt>
                <c:pt idx="395">
                  <c:v>129</c:v>
                </c:pt>
                <c:pt idx="396">
                  <c:v>147</c:v>
                </c:pt>
                <c:pt idx="397">
                  <c:v>137</c:v>
                </c:pt>
                <c:pt idx="398">
                  <c:v>227</c:v>
                </c:pt>
                <c:pt idx="399">
                  <c:v>185</c:v>
                </c:pt>
                <c:pt idx="400">
                  <c:v>155</c:v>
                </c:pt>
                <c:pt idx="401">
                  <c:v>207</c:v>
                </c:pt>
                <c:pt idx="402">
                  <c:v>313</c:v>
                </c:pt>
                <c:pt idx="403">
                  <c:v>637</c:v>
                </c:pt>
                <c:pt idx="404">
                  <c:v>700</c:v>
                </c:pt>
                <c:pt idx="405">
                  <c:v>690</c:v>
                </c:pt>
                <c:pt idx="406">
                  <c:v>526</c:v>
                </c:pt>
                <c:pt idx="407">
                  <c:v>614</c:v>
                </c:pt>
                <c:pt idx="408">
                  <c:v>915</c:v>
                </c:pt>
                <c:pt idx="409">
                  <c:v>1083</c:v>
                </c:pt>
                <c:pt idx="410">
                  <c:v>1247</c:v>
                </c:pt>
                <c:pt idx="411">
                  <c:v>664</c:v>
                </c:pt>
                <c:pt idx="412">
                  <c:v>1259</c:v>
                </c:pt>
              </c:numCache>
            </c:numRef>
          </c:val>
          <c:extLst xmlns:c16r2="http://schemas.microsoft.com/office/drawing/2015/06/chart">
            <c:ext xmlns:c16="http://schemas.microsoft.com/office/drawing/2014/chart" uri="{C3380CC4-5D6E-409C-BE32-E72D297353CC}">
              <c16:uniqueId val="{00000000-15A6-491E-B42B-1E9687295579}"/>
            </c:ext>
          </c:extLst>
        </c:ser>
        <c:dLbls>
          <c:showLegendKey val="0"/>
          <c:showVal val="0"/>
          <c:showCatName val="0"/>
          <c:showSerName val="0"/>
          <c:showPercent val="0"/>
          <c:showBubbleSize val="0"/>
        </c:dLbls>
        <c:gapWidth val="0"/>
        <c:overlap val="-27"/>
        <c:axId val="326214896"/>
        <c:axId val="326218424"/>
      </c:barChart>
      <c:lineChart>
        <c:grouping val="standard"/>
        <c:varyColors val="0"/>
        <c:ser>
          <c:idx val="1"/>
          <c:order val="1"/>
          <c:spPr>
            <a:ln w="28575" cap="rnd">
              <a:solidFill>
                <a:schemeClr val="accent2"/>
              </a:solidFill>
              <a:round/>
            </a:ln>
            <a:effectLst/>
          </c:spPr>
          <c:marker>
            <c:symbol val="none"/>
          </c:marker>
          <c:cat>
            <c:numRef>
              <c:f>'[COVID analysis.xlsx]Ug Epi curve'!$A$2:$A$415</c:f>
              <c:numCache>
                <c:formatCode>[$-409]d\-mmm\-yy;@</c:formatCode>
                <c:ptCount val="414"/>
                <c:pt idx="0">
                  <c:v>43911</c:v>
                </c:pt>
                <c:pt idx="1">
                  <c:v>43912</c:v>
                </c:pt>
                <c:pt idx="2">
                  <c:v>43913</c:v>
                </c:pt>
                <c:pt idx="3">
                  <c:v>43915</c:v>
                </c:pt>
                <c:pt idx="4">
                  <c:v>43916</c:v>
                </c:pt>
                <c:pt idx="5">
                  <c:v>43917</c:v>
                </c:pt>
                <c:pt idx="6">
                  <c:v>43918</c:v>
                </c:pt>
                <c:pt idx="7">
                  <c:v>43919</c:v>
                </c:pt>
                <c:pt idx="8">
                  <c:v>43921</c:v>
                </c:pt>
                <c:pt idx="9">
                  <c:v>43923</c:v>
                </c:pt>
                <c:pt idx="10">
                  <c:v>43924</c:v>
                </c:pt>
                <c:pt idx="11">
                  <c:v>43926</c:v>
                </c:pt>
                <c:pt idx="12">
                  <c:v>43929</c:v>
                </c:pt>
                <c:pt idx="13">
                  <c:v>43933</c:v>
                </c:pt>
                <c:pt idx="14">
                  <c:v>43935</c:v>
                </c:pt>
                <c:pt idx="15">
                  <c:v>43945</c:v>
                </c:pt>
                <c:pt idx="16">
                  <c:v>43950</c:v>
                </c:pt>
                <c:pt idx="17">
                  <c:v>43952</c:v>
                </c:pt>
                <c:pt idx="18">
                  <c:v>43953</c:v>
                </c:pt>
                <c:pt idx="19">
                  <c:v>43955</c:v>
                </c:pt>
                <c:pt idx="20">
                  <c:v>43959</c:v>
                </c:pt>
                <c:pt idx="21">
                  <c:v>43960</c:v>
                </c:pt>
                <c:pt idx="22">
                  <c:v>43961</c:v>
                </c:pt>
                <c:pt idx="23">
                  <c:v>43962</c:v>
                </c:pt>
                <c:pt idx="24">
                  <c:v>43963</c:v>
                </c:pt>
                <c:pt idx="25">
                  <c:v>43964</c:v>
                </c:pt>
                <c:pt idx="26">
                  <c:v>43965</c:v>
                </c:pt>
                <c:pt idx="27">
                  <c:v>43966</c:v>
                </c:pt>
                <c:pt idx="28">
                  <c:v>43967</c:v>
                </c:pt>
                <c:pt idx="29">
                  <c:v>43968</c:v>
                </c:pt>
                <c:pt idx="30">
                  <c:v>43969</c:v>
                </c:pt>
                <c:pt idx="31">
                  <c:v>43970</c:v>
                </c:pt>
                <c:pt idx="32">
                  <c:v>43971</c:v>
                </c:pt>
                <c:pt idx="33">
                  <c:v>43972</c:v>
                </c:pt>
                <c:pt idx="34">
                  <c:v>43973</c:v>
                </c:pt>
                <c:pt idx="35">
                  <c:v>43974</c:v>
                </c:pt>
                <c:pt idx="36">
                  <c:v>43975</c:v>
                </c:pt>
                <c:pt idx="37">
                  <c:v>43976</c:v>
                </c:pt>
                <c:pt idx="38">
                  <c:v>43977</c:v>
                </c:pt>
                <c:pt idx="39">
                  <c:v>43978</c:v>
                </c:pt>
                <c:pt idx="40">
                  <c:v>43979</c:v>
                </c:pt>
                <c:pt idx="41">
                  <c:v>43980</c:v>
                </c:pt>
                <c:pt idx="42">
                  <c:v>43981</c:v>
                </c:pt>
                <c:pt idx="43">
                  <c:v>43982</c:v>
                </c:pt>
                <c:pt idx="44">
                  <c:v>43983</c:v>
                </c:pt>
                <c:pt idx="45">
                  <c:v>43984</c:v>
                </c:pt>
                <c:pt idx="46">
                  <c:v>43985</c:v>
                </c:pt>
                <c:pt idx="47">
                  <c:v>43986</c:v>
                </c:pt>
                <c:pt idx="48">
                  <c:v>43987</c:v>
                </c:pt>
                <c:pt idx="49">
                  <c:v>43988</c:v>
                </c:pt>
                <c:pt idx="50">
                  <c:v>43989</c:v>
                </c:pt>
                <c:pt idx="51">
                  <c:v>43990</c:v>
                </c:pt>
                <c:pt idx="52">
                  <c:v>43991</c:v>
                </c:pt>
                <c:pt idx="53">
                  <c:v>43992</c:v>
                </c:pt>
                <c:pt idx="54">
                  <c:v>43993</c:v>
                </c:pt>
                <c:pt idx="55">
                  <c:v>43994</c:v>
                </c:pt>
                <c:pt idx="56">
                  <c:v>43995</c:v>
                </c:pt>
                <c:pt idx="57">
                  <c:v>43996</c:v>
                </c:pt>
                <c:pt idx="58">
                  <c:v>43997</c:v>
                </c:pt>
                <c:pt idx="59">
                  <c:v>43998</c:v>
                </c:pt>
                <c:pt idx="60">
                  <c:v>43999</c:v>
                </c:pt>
                <c:pt idx="61">
                  <c:v>44000</c:v>
                </c:pt>
                <c:pt idx="62">
                  <c:v>44001</c:v>
                </c:pt>
                <c:pt idx="63">
                  <c:v>44002</c:v>
                </c:pt>
                <c:pt idx="64">
                  <c:v>44003</c:v>
                </c:pt>
                <c:pt idx="65">
                  <c:v>44004</c:v>
                </c:pt>
                <c:pt idx="66">
                  <c:v>44005</c:v>
                </c:pt>
                <c:pt idx="67">
                  <c:v>44006</c:v>
                </c:pt>
                <c:pt idx="68">
                  <c:v>44007</c:v>
                </c:pt>
                <c:pt idx="69">
                  <c:v>44008</c:v>
                </c:pt>
                <c:pt idx="70">
                  <c:v>44009</c:v>
                </c:pt>
                <c:pt idx="71">
                  <c:v>44010</c:v>
                </c:pt>
                <c:pt idx="72">
                  <c:v>44011</c:v>
                </c:pt>
                <c:pt idx="73">
                  <c:v>44012</c:v>
                </c:pt>
                <c:pt idx="74">
                  <c:v>44013</c:v>
                </c:pt>
                <c:pt idx="75">
                  <c:v>44014</c:v>
                </c:pt>
                <c:pt idx="76">
                  <c:v>44015</c:v>
                </c:pt>
                <c:pt idx="77">
                  <c:v>44016</c:v>
                </c:pt>
                <c:pt idx="78">
                  <c:v>44017</c:v>
                </c:pt>
                <c:pt idx="79">
                  <c:v>44018</c:v>
                </c:pt>
                <c:pt idx="80">
                  <c:v>44019</c:v>
                </c:pt>
                <c:pt idx="81">
                  <c:v>44020</c:v>
                </c:pt>
                <c:pt idx="82">
                  <c:v>44021</c:v>
                </c:pt>
                <c:pt idx="83">
                  <c:v>44022</c:v>
                </c:pt>
                <c:pt idx="84">
                  <c:v>44023</c:v>
                </c:pt>
                <c:pt idx="85">
                  <c:v>44024</c:v>
                </c:pt>
                <c:pt idx="86">
                  <c:v>44025</c:v>
                </c:pt>
                <c:pt idx="87">
                  <c:v>44026</c:v>
                </c:pt>
                <c:pt idx="88">
                  <c:v>44027</c:v>
                </c:pt>
                <c:pt idx="89">
                  <c:v>44028</c:v>
                </c:pt>
                <c:pt idx="90">
                  <c:v>44029</c:v>
                </c:pt>
                <c:pt idx="91">
                  <c:v>44030</c:v>
                </c:pt>
                <c:pt idx="92">
                  <c:v>44031</c:v>
                </c:pt>
                <c:pt idx="93">
                  <c:v>44032</c:v>
                </c:pt>
                <c:pt idx="94">
                  <c:v>44033</c:v>
                </c:pt>
                <c:pt idx="95">
                  <c:v>44034</c:v>
                </c:pt>
                <c:pt idx="96">
                  <c:v>44035</c:v>
                </c:pt>
                <c:pt idx="97">
                  <c:v>44036</c:v>
                </c:pt>
                <c:pt idx="98">
                  <c:v>44037</c:v>
                </c:pt>
                <c:pt idx="99">
                  <c:v>44038</c:v>
                </c:pt>
                <c:pt idx="100">
                  <c:v>44039</c:v>
                </c:pt>
                <c:pt idx="101">
                  <c:v>44040</c:v>
                </c:pt>
                <c:pt idx="102">
                  <c:v>44041</c:v>
                </c:pt>
                <c:pt idx="103">
                  <c:v>44042</c:v>
                </c:pt>
                <c:pt idx="104">
                  <c:v>44043</c:v>
                </c:pt>
                <c:pt idx="105">
                  <c:v>44044</c:v>
                </c:pt>
                <c:pt idx="106">
                  <c:v>44045</c:v>
                </c:pt>
                <c:pt idx="107">
                  <c:v>44046</c:v>
                </c:pt>
                <c:pt idx="108">
                  <c:v>44047</c:v>
                </c:pt>
                <c:pt idx="109">
                  <c:v>44048</c:v>
                </c:pt>
                <c:pt idx="110">
                  <c:v>44049</c:v>
                </c:pt>
                <c:pt idx="111">
                  <c:v>44050</c:v>
                </c:pt>
                <c:pt idx="112">
                  <c:v>44051</c:v>
                </c:pt>
                <c:pt idx="113">
                  <c:v>44052</c:v>
                </c:pt>
                <c:pt idx="114">
                  <c:v>44053</c:v>
                </c:pt>
                <c:pt idx="115">
                  <c:v>44054</c:v>
                </c:pt>
                <c:pt idx="116">
                  <c:v>44055</c:v>
                </c:pt>
                <c:pt idx="117">
                  <c:v>44056</c:v>
                </c:pt>
                <c:pt idx="118">
                  <c:v>44057</c:v>
                </c:pt>
                <c:pt idx="119">
                  <c:v>44058</c:v>
                </c:pt>
                <c:pt idx="120">
                  <c:v>44059</c:v>
                </c:pt>
                <c:pt idx="121">
                  <c:v>44060</c:v>
                </c:pt>
                <c:pt idx="122">
                  <c:v>44061</c:v>
                </c:pt>
                <c:pt idx="123">
                  <c:v>44062</c:v>
                </c:pt>
                <c:pt idx="124">
                  <c:v>44063</c:v>
                </c:pt>
                <c:pt idx="125">
                  <c:v>44064</c:v>
                </c:pt>
                <c:pt idx="126">
                  <c:v>44065</c:v>
                </c:pt>
                <c:pt idx="127">
                  <c:v>44066</c:v>
                </c:pt>
                <c:pt idx="128">
                  <c:v>44067</c:v>
                </c:pt>
                <c:pt idx="129">
                  <c:v>44068</c:v>
                </c:pt>
                <c:pt idx="130">
                  <c:v>44069</c:v>
                </c:pt>
                <c:pt idx="131">
                  <c:v>44070</c:v>
                </c:pt>
                <c:pt idx="132">
                  <c:v>44071</c:v>
                </c:pt>
                <c:pt idx="133">
                  <c:v>44072</c:v>
                </c:pt>
                <c:pt idx="134">
                  <c:v>44073</c:v>
                </c:pt>
                <c:pt idx="135">
                  <c:v>44074</c:v>
                </c:pt>
                <c:pt idx="136">
                  <c:v>44075</c:v>
                </c:pt>
                <c:pt idx="137">
                  <c:v>44076</c:v>
                </c:pt>
                <c:pt idx="138">
                  <c:v>44077</c:v>
                </c:pt>
                <c:pt idx="139">
                  <c:v>44078</c:v>
                </c:pt>
                <c:pt idx="140">
                  <c:v>44079</c:v>
                </c:pt>
                <c:pt idx="141">
                  <c:v>44080</c:v>
                </c:pt>
                <c:pt idx="142">
                  <c:v>44081</c:v>
                </c:pt>
                <c:pt idx="143">
                  <c:v>44082</c:v>
                </c:pt>
                <c:pt idx="144">
                  <c:v>44083</c:v>
                </c:pt>
                <c:pt idx="145">
                  <c:v>44084</c:v>
                </c:pt>
                <c:pt idx="146">
                  <c:v>44085</c:v>
                </c:pt>
                <c:pt idx="147">
                  <c:v>44086</c:v>
                </c:pt>
                <c:pt idx="148">
                  <c:v>44087</c:v>
                </c:pt>
                <c:pt idx="149">
                  <c:v>44088</c:v>
                </c:pt>
                <c:pt idx="150">
                  <c:v>44089</c:v>
                </c:pt>
                <c:pt idx="151">
                  <c:v>44090</c:v>
                </c:pt>
                <c:pt idx="152">
                  <c:v>44091</c:v>
                </c:pt>
                <c:pt idx="153">
                  <c:v>44092</c:v>
                </c:pt>
                <c:pt idx="154">
                  <c:v>44093</c:v>
                </c:pt>
                <c:pt idx="155">
                  <c:v>44094</c:v>
                </c:pt>
                <c:pt idx="156">
                  <c:v>44095</c:v>
                </c:pt>
                <c:pt idx="157">
                  <c:v>44096</c:v>
                </c:pt>
                <c:pt idx="158">
                  <c:v>44097</c:v>
                </c:pt>
                <c:pt idx="159">
                  <c:v>44098</c:v>
                </c:pt>
                <c:pt idx="160">
                  <c:v>44099</c:v>
                </c:pt>
                <c:pt idx="161">
                  <c:v>44100</c:v>
                </c:pt>
                <c:pt idx="162">
                  <c:v>44101</c:v>
                </c:pt>
                <c:pt idx="163">
                  <c:v>44102</c:v>
                </c:pt>
                <c:pt idx="164">
                  <c:v>44103</c:v>
                </c:pt>
                <c:pt idx="165">
                  <c:v>44104</c:v>
                </c:pt>
                <c:pt idx="166">
                  <c:v>44105</c:v>
                </c:pt>
                <c:pt idx="167">
                  <c:v>44106</c:v>
                </c:pt>
                <c:pt idx="168">
                  <c:v>44107</c:v>
                </c:pt>
                <c:pt idx="169">
                  <c:v>44108</c:v>
                </c:pt>
                <c:pt idx="170">
                  <c:v>44109</c:v>
                </c:pt>
                <c:pt idx="171">
                  <c:v>44110</c:v>
                </c:pt>
                <c:pt idx="172">
                  <c:v>44111</c:v>
                </c:pt>
                <c:pt idx="173">
                  <c:v>44112</c:v>
                </c:pt>
                <c:pt idx="174">
                  <c:v>44113</c:v>
                </c:pt>
                <c:pt idx="175">
                  <c:v>44114</c:v>
                </c:pt>
                <c:pt idx="176">
                  <c:v>44115</c:v>
                </c:pt>
                <c:pt idx="177">
                  <c:v>44116</c:v>
                </c:pt>
                <c:pt idx="178">
                  <c:v>44117</c:v>
                </c:pt>
                <c:pt idx="179">
                  <c:v>44118</c:v>
                </c:pt>
                <c:pt idx="180">
                  <c:v>44119</c:v>
                </c:pt>
                <c:pt idx="181">
                  <c:v>44120</c:v>
                </c:pt>
                <c:pt idx="182">
                  <c:v>44121</c:v>
                </c:pt>
                <c:pt idx="183">
                  <c:v>44122</c:v>
                </c:pt>
                <c:pt idx="184">
                  <c:v>44123</c:v>
                </c:pt>
                <c:pt idx="185">
                  <c:v>44124</c:v>
                </c:pt>
                <c:pt idx="186">
                  <c:v>44125</c:v>
                </c:pt>
                <c:pt idx="187">
                  <c:v>44126</c:v>
                </c:pt>
                <c:pt idx="188">
                  <c:v>44127</c:v>
                </c:pt>
                <c:pt idx="189">
                  <c:v>44128</c:v>
                </c:pt>
                <c:pt idx="190">
                  <c:v>44129</c:v>
                </c:pt>
                <c:pt idx="191">
                  <c:v>44130</c:v>
                </c:pt>
                <c:pt idx="192">
                  <c:v>44131</c:v>
                </c:pt>
                <c:pt idx="193">
                  <c:v>44132</c:v>
                </c:pt>
                <c:pt idx="194">
                  <c:v>44133</c:v>
                </c:pt>
                <c:pt idx="195">
                  <c:v>44134</c:v>
                </c:pt>
                <c:pt idx="196">
                  <c:v>44135</c:v>
                </c:pt>
                <c:pt idx="197">
                  <c:v>44136</c:v>
                </c:pt>
                <c:pt idx="198">
                  <c:v>44137</c:v>
                </c:pt>
                <c:pt idx="199">
                  <c:v>44138</c:v>
                </c:pt>
                <c:pt idx="200">
                  <c:v>44139</c:v>
                </c:pt>
                <c:pt idx="201">
                  <c:v>44140</c:v>
                </c:pt>
                <c:pt idx="202">
                  <c:v>44141</c:v>
                </c:pt>
                <c:pt idx="203">
                  <c:v>44142</c:v>
                </c:pt>
                <c:pt idx="204">
                  <c:v>44143</c:v>
                </c:pt>
                <c:pt idx="205">
                  <c:v>44144</c:v>
                </c:pt>
                <c:pt idx="206">
                  <c:v>44145</c:v>
                </c:pt>
                <c:pt idx="207">
                  <c:v>44146</c:v>
                </c:pt>
                <c:pt idx="208">
                  <c:v>44147</c:v>
                </c:pt>
                <c:pt idx="209">
                  <c:v>44148</c:v>
                </c:pt>
                <c:pt idx="210">
                  <c:v>44149</c:v>
                </c:pt>
                <c:pt idx="211">
                  <c:v>44150</c:v>
                </c:pt>
                <c:pt idx="212">
                  <c:v>44151</c:v>
                </c:pt>
                <c:pt idx="213">
                  <c:v>44152</c:v>
                </c:pt>
                <c:pt idx="214">
                  <c:v>44153</c:v>
                </c:pt>
                <c:pt idx="215">
                  <c:v>44154</c:v>
                </c:pt>
                <c:pt idx="216">
                  <c:v>44155</c:v>
                </c:pt>
                <c:pt idx="217">
                  <c:v>44156</c:v>
                </c:pt>
                <c:pt idx="218">
                  <c:v>44157</c:v>
                </c:pt>
                <c:pt idx="219">
                  <c:v>44158</c:v>
                </c:pt>
                <c:pt idx="220">
                  <c:v>44159</c:v>
                </c:pt>
                <c:pt idx="221">
                  <c:v>44160</c:v>
                </c:pt>
                <c:pt idx="222">
                  <c:v>44161</c:v>
                </c:pt>
                <c:pt idx="223">
                  <c:v>44162</c:v>
                </c:pt>
                <c:pt idx="224">
                  <c:v>44163</c:v>
                </c:pt>
                <c:pt idx="225">
                  <c:v>44164</c:v>
                </c:pt>
                <c:pt idx="226">
                  <c:v>44165</c:v>
                </c:pt>
                <c:pt idx="227">
                  <c:v>44166</c:v>
                </c:pt>
                <c:pt idx="228">
                  <c:v>44167</c:v>
                </c:pt>
                <c:pt idx="229">
                  <c:v>44168</c:v>
                </c:pt>
                <c:pt idx="230">
                  <c:v>44169</c:v>
                </c:pt>
                <c:pt idx="231">
                  <c:v>44170</c:v>
                </c:pt>
                <c:pt idx="232">
                  <c:v>44171</c:v>
                </c:pt>
                <c:pt idx="233">
                  <c:v>44172</c:v>
                </c:pt>
                <c:pt idx="234">
                  <c:v>44173</c:v>
                </c:pt>
                <c:pt idx="235">
                  <c:v>44174</c:v>
                </c:pt>
                <c:pt idx="236">
                  <c:v>44175</c:v>
                </c:pt>
                <c:pt idx="237">
                  <c:v>44176</c:v>
                </c:pt>
                <c:pt idx="238">
                  <c:v>44177</c:v>
                </c:pt>
                <c:pt idx="239">
                  <c:v>44178</c:v>
                </c:pt>
                <c:pt idx="240">
                  <c:v>44179</c:v>
                </c:pt>
                <c:pt idx="241">
                  <c:v>44180</c:v>
                </c:pt>
                <c:pt idx="242">
                  <c:v>44181</c:v>
                </c:pt>
                <c:pt idx="243">
                  <c:v>44182</c:v>
                </c:pt>
                <c:pt idx="244">
                  <c:v>44183</c:v>
                </c:pt>
                <c:pt idx="245">
                  <c:v>44184</c:v>
                </c:pt>
                <c:pt idx="246">
                  <c:v>44185</c:v>
                </c:pt>
                <c:pt idx="247">
                  <c:v>44186</c:v>
                </c:pt>
                <c:pt idx="248">
                  <c:v>44187</c:v>
                </c:pt>
                <c:pt idx="249">
                  <c:v>44188</c:v>
                </c:pt>
                <c:pt idx="250">
                  <c:v>44189</c:v>
                </c:pt>
                <c:pt idx="251">
                  <c:v>44190</c:v>
                </c:pt>
                <c:pt idx="252">
                  <c:v>44191</c:v>
                </c:pt>
                <c:pt idx="253">
                  <c:v>44192</c:v>
                </c:pt>
                <c:pt idx="254">
                  <c:v>44193</c:v>
                </c:pt>
                <c:pt idx="255">
                  <c:v>44194</c:v>
                </c:pt>
                <c:pt idx="256">
                  <c:v>44195</c:v>
                </c:pt>
                <c:pt idx="257">
                  <c:v>44196</c:v>
                </c:pt>
                <c:pt idx="258">
                  <c:v>44197</c:v>
                </c:pt>
                <c:pt idx="259">
                  <c:v>44198</c:v>
                </c:pt>
                <c:pt idx="260">
                  <c:v>44199</c:v>
                </c:pt>
                <c:pt idx="261">
                  <c:v>44200</c:v>
                </c:pt>
                <c:pt idx="262">
                  <c:v>44201</c:v>
                </c:pt>
                <c:pt idx="263">
                  <c:v>44202</c:v>
                </c:pt>
                <c:pt idx="264">
                  <c:v>44203</c:v>
                </c:pt>
                <c:pt idx="265">
                  <c:v>44204</c:v>
                </c:pt>
                <c:pt idx="266">
                  <c:v>44205</c:v>
                </c:pt>
                <c:pt idx="267">
                  <c:v>44206</c:v>
                </c:pt>
                <c:pt idx="268">
                  <c:v>44207</c:v>
                </c:pt>
                <c:pt idx="269">
                  <c:v>44208</c:v>
                </c:pt>
                <c:pt idx="270">
                  <c:v>44209</c:v>
                </c:pt>
                <c:pt idx="271">
                  <c:v>44210</c:v>
                </c:pt>
                <c:pt idx="272">
                  <c:v>44211</c:v>
                </c:pt>
                <c:pt idx="273">
                  <c:v>44212</c:v>
                </c:pt>
                <c:pt idx="274">
                  <c:v>44213</c:v>
                </c:pt>
                <c:pt idx="275">
                  <c:v>44214</c:v>
                </c:pt>
                <c:pt idx="276">
                  <c:v>44215</c:v>
                </c:pt>
                <c:pt idx="277">
                  <c:v>44216</c:v>
                </c:pt>
                <c:pt idx="278">
                  <c:v>44217</c:v>
                </c:pt>
                <c:pt idx="279">
                  <c:v>44218</c:v>
                </c:pt>
                <c:pt idx="280">
                  <c:v>44219</c:v>
                </c:pt>
                <c:pt idx="281">
                  <c:v>44220</c:v>
                </c:pt>
                <c:pt idx="282">
                  <c:v>44221</c:v>
                </c:pt>
                <c:pt idx="283">
                  <c:v>44222</c:v>
                </c:pt>
                <c:pt idx="284">
                  <c:v>44223</c:v>
                </c:pt>
                <c:pt idx="285">
                  <c:v>44224</c:v>
                </c:pt>
                <c:pt idx="286">
                  <c:v>44225</c:v>
                </c:pt>
                <c:pt idx="287">
                  <c:v>44226</c:v>
                </c:pt>
                <c:pt idx="288">
                  <c:v>44227</c:v>
                </c:pt>
                <c:pt idx="289">
                  <c:v>44228</c:v>
                </c:pt>
                <c:pt idx="290">
                  <c:v>44229</c:v>
                </c:pt>
                <c:pt idx="291">
                  <c:v>44230</c:v>
                </c:pt>
                <c:pt idx="292">
                  <c:v>44231</c:v>
                </c:pt>
                <c:pt idx="293">
                  <c:v>44232</c:v>
                </c:pt>
                <c:pt idx="294">
                  <c:v>44233</c:v>
                </c:pt>
                <c:pt idx="295">
                  <c:v>44234</c:v>
                </c:pt>
                <c:pt idx="296">
                  <c:v>44235</c:v>
                </c:pt>
                <c:pt idx="297">
                  <c:v>44236</c:v>
                </c:pt>
                <c:pt idx="298">
                  <c:v>44237</c:v>
                </c:pt>
                <c:pt idx="299">
                  <c:v>44238</c:v>
                </c:pt>
                <c:pt idx="300">
                  <c:v>44239</c:v>
                </c:pt>
                <c:pt idx="301">
                  <c:v>44240</c:v>
                </c:pt>
                <c:pt idx="302">
                  <c:v>44241</c:v>
                </c:pt>
                <c:pt idx="303">
                  <c:v>44242</c:v>
                </c:pt>
                <c:pt idx="304">
                  <c:v>44243</c:v>
                </c:pt>
                <c:pt idx="305">
                  <c:v>44244</c:v>
                </c:pt>
                <c:pt idx="306">
                  <c:v>44245</c:v>
                </c:pt>
                <c:pt idx="307">
                  <c:v>44246</c:v>
                </c:pt>
                <c:pt idx="308">
                  <c:v>44247</c:v>
                </c:pt>
                <c:pt idx="309">
                  <c:v>44248</c:v>
                </c:pt>
                <c:pt idx="310">
                  <c:v>44249</c:v>
                </c:pt>
                <c:pt idx="311">
                  <c:v>44250</c:v>
                </c:pt>
                <c:pt idx="312">
                  <c:v>44251</c:v>
                </c:pt>
                <c:pt idx="313">
                  <c:v>44252</c:v>
                </c:pt>
                <c:pt idx="314">
                  <c:v>44253</c:v>
                </c:pt>
                <c:pt idx="315">
                  <c:v>44254</c:v>
                </c:pt>
                <c:pt idx="316">
                  <c:v>44255</c:v>
                </c:pt>
                <c:pt idx="317">
                  <c:v>44256</c:v>
                </c:pt>
                <c:pt idx="318">
                  <c:v>44257</c:v>
                </c:pt>
                <c:pt idx="319">
                  <c:v>44258</c:v>
                </c:pt>
                <c:pt idx="320">
                  <c:v>44259</c:v>
                </c:pt>
                <c:pt idx="321">
                  <c:v>44260</c:v>
                </c:pt>
                <c:pt idx="322">
                  <c:v>44261</c:v>
                </c:pt>
                <c:pt idx="323">
                  <c:v>44262</c:v>
                </c:pt>
                <c:pt idx="324">
                  <c:v>44263</c:v>
                </c:pt>
                <c:pt idx="325">
                  <c:v>44264</c:v>
                </c:pt>
                <c:pt idx="326">
                  <c:v>44265</c:v>
                </c:pt>
                <c:pt idx="327">
                  <c:v>44266</c:v>
                </c:pt>
                <c:pt idx="328">
                  <c:v>44267</c:v>
                </c:pt>
                <c:pt idx="329">
                  <c:v>44268</c:v>
                </c:pt>
                <c:pt idx="330">
                  <c:v>44269</c:v>
                </c:pt>
                <c:pt idx="331">
                  <c:v>44270</c:v>
                </c:pt>
                <c:pt idx="332">
                  <c:v>44243</c:v>
                </c:pt>
                <c:pt idx="333">
                  <c:v>44272</c:v>
                </c:pt>
                <c:pt idx="334">
                  <c:v>44273</c:v>
                </c:pt>
                <c:pt idx="335">
                  <c:v>44274</c:v>
                </c:pt>
                <c:pt idx="336">
                  <c:v>44275</c:v>
                </c:pt>
                <c:pt idx="337">
                  <c:v>44276</c:v>
                </c:pt>
                <c:pt idx="338">
                  <c:v>44277</c:v>
                </c:pt>
                <c:pt idx="339">
                  <c:v>44278</c:v>
                </c:pt>
                <c:pt idx="340">
                  <c:v>44279</c:v>
                </c:pt>
                <c:pt idx="341">
                  <c:v>44280</c:v>
                </c:pt>
                <c:pt idx="342">
                  <c:v>44281</c:v>
                </c:pt>
                <c:pt idx="343">
                  <c:v>44282</c:v>
                </c:pt>
                <c:pt idx="344">
                  <c:v>44283</c:v>
                </c:pt>
                <c:pt idx="345">
                  <c:v>44284</c:v>
                </c:pt>
                <c:pt idx="346">
                  <c:v>44285</c:v>
                </c:pt>
                <c:pt idx="347">
                  <c:v>44286</c:v>
                </c:pt>
                <c:pt idx="348">
                  <c:v>44287</c:v>
                </c:pt>
                <c:pt idx="349">
                  <c:v>44288</c:v>
                </c:pt>
                <c:pt idx="350">
                  <c:v>44289</c:v>
                </c:pt>
                <c:pt idx="351">
                  <c:v>44290</c:v>
                </c:pt>
                <c:pt idx="352">
                  <c:v>44291</c:v>
                </c:pt>
                <c:pt idx="353">
                  <c:v>44292</c:v>
                </c:pt>
                <c:pt idx="354">
                  <c:v>44293</c:v>
                </c:pt>
                <c:pt idx="355">
                  <c:v>44294</c:v>
                </c:pt>
                <c:pt idx="356">
                  <c:v>44295</c:v>
                </c:pt>
                <c:pt idx="357">
                  <c:v>44296</c:v>
                </c:pt>
                <c:pt idx="358">
                  <c:v>44297</c:v>
                </c:pt>
                <c:pt idx="359">
                  <c:v>44298</c:v>
                </c:pt>
                <c:pt idx="360">
                  <c:v>44299</c:v>
                </c:pt>
                <c:pt idx="361">
                  <c:v>44300</c:v>
                </c:pt>
                <c:pt idx="362">
                  <c:v>44301</c:v>
                </c:pt>
                <c:pt idx="363">
                  <c:v>44302</c:v>
                </c:pt>
                <c:pt idx="364">
                  <c:v>44303</c:v>
                </c:pt>
                <c:pt idx="365">
                  <c:v>44304</c:v>
                </c:pt>
                <c:pt idx="366">
                  <c:v>44305</c:v>
                </c:pt>
                <c:pt idx="367">
                  <c:v>44306</c:v>
                </c:pt>
                <c:pt idx="368">
                  <c:v>44307</c:v>
                </c:pt>
                <c:pt idx="369">
                  <c:v>44308</c:v>
                </c:pt>
                <c:pt idx="370">
                  <c:v>44309</c:v>
                </c:pt>
                <c:pt idx="371">
                  <c:v>44310</c:v>
                </c:pt>
                <c:pt idx="372">
                  <c:v>44311</c:v>
                </c:pt>
                <c:pt idx="373">
                  <c:v>44312</c:v>
                </c:pt>
                <c:pt idx="374">
                  <c:v>44313</c:v>
                </c:pt>
                <c:pt idx="375">
                  <c:v>44314</c:v>
                </c:pt>
                <c:pt idx="376">
                  <c:v>44315</c:v>
                </c:pt>
                <c:pt idx="377">
                  <c:v>44316</c:v>
                </c:pt>
                <c:pt idx="378">
                  <c:v>44317</c:v>
                </c:pt>
                <c:pt idx="379" formatCode="d\-mmm\-yy">
                  <c:v>44318</c:v>
                </c:pt>
                <c:pt idx="380" formatCode="d\-mmm\-yy">
                  <c:v>44319</c:v>
                </c:pt>
                <c:pt idx="381" formatCode="d\-mmm\-yy">
                  <c:v>44320</c:v>
                </c:pt>
                <c:pt idx="382" formatCode="d\-mmm\-yy">
                  <c:v>44321</c:v>
                </c:pt>
                <c:pt idx="383" formatCode="d\-mmm\-yy">
                  <c:v>44322</c:v>
                </c:pt>
                <c:pt idx="384" formatCode="d\-mmm\-yy">
                  <c:v>44323</c:v>
                </c:pt>
                <c:pt idx="385" formatCode="d\-mmm\-yy">
                  <c:v>44324</c:v>
                </c:pt>
                <c:pt idx="386" formatCode="d\-mmm\-yy">
                  <c:v>44325</c:v>
                </c:pt>
                <c:pt idx="387" formatCode="d\-mmm\-yy">
                  <c:v>44326</c:v>
                </c:pt>
                <c:pt idx="388" formatCode="d\-mmm\-yy">
                  <c:v>44327</c:v>
                </c:pt>
                <c:pt idx="389" formatCode="d\-mmm\-yy">
                  <c:v>44328</c:v>
                </c:pt>
                <c:pt idx="390" formatCode="d\-mmm\-yy">
                  <c:v>44329</c:v>
                </c:pt>
                <c:pt idx="391" formatCode="d\-mmm\-yy">
                  <c:v>44330</c:v>
                </c:pt>
                <c:pt idx="392" formatCode="d\-mmm\-yy">
                  <c:v>44331</c:v>
                </c:pt>
                <c:pt idx="393" formatCode="d\-mmm\-yy">
                  <c:v>44332</c:v>
                </c:pt>
                <c:pt idx="394" formatCode="d\-mmm\-yy">
                  <c:v>44333</c:v>
                </c:pt>
                <c:pt idx="395" formatCode="d\-mmm\-yy">
                  <c:v>44334</c:v>
                </c:pt>
                <c:pt idx="396" formatCode="d\-mmm\-yy">
                  <c:v>44335</c:v>
                </c:pt>
                <c:pt idx="397" formatCode="d\-mmm\-yy">
                  <c:v>44336</c:v>
                </c:pt>
                <c:pt idx="398" formatCode="d\-mmm\-yy">
                  <c:v>44337</c:v>
                </c:pt>
                <c:pt idx="399" formatCode="d\-mmm\-yy">
                  <c:v>44338</c:v>
                </c:pt>
                <c:pt idx="400" formatCode="d\-mmm\-yy">
                  <c:v>44339</c:v>
                </c:pt>
                <c:pt idx="401" formatCode="d\-mmm\-yy">
                  <c:v>44340</c:v>
                </c:pt>
                <c:pt idx="402" formatCode="d\-mmm\-yy">
                  <c:v>44341</c:v>
                </c:pt>
                <c:pt idx="403" formatCode="d\-mmm\-yy">
                  <c:v>44342</c:v>
                </c:pt>
                <c:pt idx="404" formatCode="d\-mmm\-yy">
                  <c:v>44343</c:v>
                </c:pt>
                <c:pt idx="405" formatCode="d\-mmm\-yy">
                  <c:v>44344</c:v>
                </c:pt>
                <c:pt idx="406" formatCode="d\-mmm\-yy">
                  <c:v>44345</c:v>
                </c:pt>
                <c:pt idx="407" formatCode="d\-mmm\-yy">
                  <c:v>44346</c:v>
                </c:pt>
                <c:pt idx="408" formatCode="d\-mmm\-yy">
                  <c:v>44347</c:v>
                </c:pt>
                <c:pt idx="409" formatCode="d\-mmm\-yy">
                  <c:v>44348</c:v>
                </c:pt>
                <c:pt idx="410" formatCode="d\-mmm\-yy">
                  <c:v>44349</c:v>
                </c:pt>
                <c:pt idx="411" formatCode="d\-mmm\-yy">
                  <c:v>44350</c:v>
                </c:pt>
                <c:pt idx="412" formatCode="d\-mmm\-yy">
                  <c:v>44351</c:v>
                </c:pt>
                <c:pt idx="413" formatCode="d\-mmm\-yy">
                  <c:v>44352</c:v>
                </c:pt>
              </c:numCache>
            </c:numRef>
          </c:cat>
          <c:val>
            <c:numRef>
              <c:f>'[COVID analysis.xlsx]Ug Epi curve'!$C$2:$C$415</c:f>
              <c:numCache>
                <c:formatCode>General</c:formatCode>
                <c:ptCount val="414"/>
                <c:pt idx="0">
                  <c:v>#N/A</c:v>
                </c:pt>
                <c:pt idx="1">
                  <c:v>#N/A</c:v>
                </c:pt>
                <c:pt idx="2">
                  <c:v>#N/A</c:v>
                </c:pt>
                <c:pt idx="3">
                  <c:v>#N/A</c:v>
                </c:pt>
                <c:pt idx="4">
                  <c:v>#N/A</c:v>
                </c:pt>
                <c:pt idx="5">
                  <c:v>#N/A</c:v>
                </c:pt>
                <c:pt idx="6" formatCode="0.0">
                  <c:v>4.1428571428571423</c:v>
                </c:pt>
                <c:pt idx="7" formatCode="0.0">
                  <c:v>5.7142857142857126</c:v>
                </c:pt>
                <c:pt idx="8" formatCode="0.0">
                  <c:v>4.7142857142857126</c:v>
                </c:pt>
                <c:pt idx="9" formatCode="0.0">
                  <c:v>4.4285714285714288</c:v>
                </c:pt>
                <c:pt idx="10" formatCode="0.0">
                  <c:v>4.4285714285714288</c:v>
                </c:pt>
                <c:pt idx="11" formatCode="0.0">
                  <c:v>4</c:v>
                </c:pt>
                <c:pt idx="12" formatCode="0.0">
                  <c:v>3.1428571428571428</c:v>
                </c:pt>
                <c:pt idx="13" formatCode="0.0">
                  <c:v>2.8571428571428572</c:v>
                </c:pt>
                <c:pt idx="14" formatCode="0.0">
                  <c:v>1.428571428571429</c:v>
                </c:pt>
                <c:pt idx="15" formatCode="0.0">
                  <c:v>1.428571428571429</c:v>
                </c:pt>
                <c:pt idx="16" formatCode="0.0">
                  <c:v>1.428571428571429</c:v>
                </c:pt>
                <c:pt idx="17" formatCode="0.0">
                  <c:v>1</c:v>
                </c:pt>
                <c:pt idx="18" formatCode="0.0">
                  <c:v>1.285714285714286</c:v>
                </c:pt>
                <c:pt idx="19" formatCode="0.0">
                  <c:v>1.5714285714285721</c:v>
                </c:pt>
                <c:pt idx="20" formatCode="0.0">
                  <c:v>1.5714285714285721</c:v>
                </c:pt>
                <c:pt idx="21" formatCode="0.0">
                  <c:v>1.7142857142857151</c:v>
                </c:pt>
                <c:pt idx="22" formatCode="0.0">
                  <c:v>1.7142857142857151</c:v>
                </c:pt>
                <c:pt idx="23" formatCode="0.0">
                  <c:v>1.857142857142857</c:v>
                </c:pt>
                <c:pt idx="24" formatCode="0.0">
                  <c:v>2.5714285714285712</c:v>
                </c:pt>
                <c:pt idx="25" formatCode="0.0">
                  <c:v>2.8571428571428572</c:v>
                </c:pt>
                <c:pt idx="26" formatCode="0.0">
                  <c:v>4.8571428571428559</c:v>
                </c:pt>
                <c:pt idx="27" formatCode="0.0">
                  <c:v>5.2857142857142856</c:v>
                </c:pt>
                <c:pt idx="28" formatCode="0.0">
                  <c:v>8</c:v>
                </c:pt>
                <c:pt idx="29" formatCode="0.0">
                  <c:v>9.5714285714285712</c:v>
                </c:pt>
                <c:pt idx="30" formatCode="0.0">
                  <c:v>9.8571428571428594</c:v>
                </c:pt>
                <c:pt idx="31" formatCode="0.0">
                  <c:v>10.428571428571431</c:v>
                </c:pt>
                <c:pt idx="32" formatCode="0.0">
                  <c:v>11.857142857142859</c:v>
                </c:pt>
                <c:pt idx="33" formatCode="0.0">
                  <c:v>11.28571428571429</c:v>
                </c:pt>
                <c:pt idx="34" formatCode="0.0">
                  <c:v>14.28571428571429</c:v>
                </c:pt>
                <c:pt idx="35" formatCode="0.0">
                  <c:v>13.28571428571429</c:v>
                </c:pt>
                <c:pt idx="36" formatCode="0.0">
                  <c:v>13</c:v>
                </c:pt>
                <c:pt idx="37" formatCode="0.0">
                  <c:v>16.857142857142851</c:v>
                </c:pt>
                <c:pt idx="38" formatCode="0.0">
                  <c:v>19.428571428571431</c:v>
                </c:pt>
                <c:pt idx="39" formatCode="0.0">
                  <c:v>22.142857142857149</c:v>
                </c:pt>
                <c:pt idx="40" formatCode="0.0">
                  <c:v>22</c:v>
                </c:pt>
                <c:pt idx="41" formatCode="0.0">
                  <c:v>30.285714285714281</c:v>
                </c:pt>
                <c:pt idx="42" formatCode="0.0">
                  <c:v>34.428571428571431</c:v>
                </c:pt>
                <c:pt idx="43" formatCode="0.0">
                  <c:v>37.285714285714278</c:v>
                </c:pt>
                <c:pt idx="44" formatCode="0.0">
                  <c:v>35.285714285714278</c:v>
                </c:pt>
                <c:pt idx="45" formatCode="0.0">
                  <c:v>33.428571428571431</c:v>
                </c:pt>
                <c:pt idx="46" formatCode="0.0">
                  <c:v>33.285714285714278</c:v>
                </c:pt>
                <c:pt idx="47" formatCode="0.0">
                  <c:v>36.571428571428562</c:v>
                </c:pt>
                <c:pt idx="48" formatCode="0.0">
                  <c:v>28</c:v>
                </c:pt>
                <c:pt idx="49" formatCode="0.0">
                  <c:v>26</c:v>
                </c:pt>
                <c:pt idx="50" formatCode="0.0">
                  <c:v>23.285714285714281</c:v>
                </c:pt>
                <c:pt idx="51" formatCode="0.0">
                  <c:v>22</c:v>
                </c:pt>
                <c:pt idx="52" formatCode="0.0">
                  <c:v>21.857142857142851</c:v>
                </c:pt>
                <c:pt idx="53" formatCode="0.0">
                  <c:v>18.142857142857149</c:v>
                </c:pt>
                <c:pt idx="54" formatCode="0.0">
                  <c:v>14.28571428571429</c:v>
                </c:pt>
                <c:pt idx="55" formatCode="0.0">
                  <c:v>12.571428571428569</c:v>
                </c:pt>
                <c:pt idx="56" formatCode="0.0">
                  <c:v>9.7142857142857135</c:v>
                </c:pt>
                <c:pt idx="57" formatCode="0.0">
                  <c:v>10.857142857142859</c:v>
                </c:pt>
                <c:pt idx="58" formatCode="0.0">
                  <c:v>10.857142857142859</c:v>
                </c:pt>
                <c:pt idx="59" formatCode="0.0">
                  <c:v>10.142857142857141</c:v>
                </c:pt>
                <c:pt idx="60" formatCode="0.0">
                  <c:v>11.142857142857141</c:v>
                </c:pt>
                <c:pt idx="61" formatCode="0.0">
                  <c:v>11.142857142857141</c:v>
                </c:pt>
                <c:pt idx="62" formatCode="0.0">
                  <c:v>10.571428571428569</c:v>
                </c:pt>
                <c:pt idx="63" formatCode="0.0">
                  <c:v>9.8571428571428594</c:v>
                </c:pt>
                <c:pt idx="64" formatCode="0.0">
                  <c:v>10.428571428571431</c:v>
                </c:pt>
                <c:pt idx="65" formatCode="0.0">
                  <c:v>10.428571428571431</c:v>
                </c:pt>
                <c:pt idx="66" formatCode="0.0">
                  <c:v>11.428571428571431</c:v>
                </c:pt>
                <c:pt idx="67" formatCode="0.0">
                  <c:v>11.142857142857141</c:v>
                </c:pt>
                <c:pt idx="68" formatCode="0.0">
                  <c:v>12.142857142857141</c:v>
                </c:pt>
                <c:pt idx="69" formatCode="0.0">
                  <c:v>12.71428571428571</c:v>
                </c:pt>
                <c:pt idx="70" formatCode="0.0">
                  <c:v>13.71428571428571</c:v>
                </c:pt>
                <c:pt idx="71" formatCode="0.0">
                  <c:v>13.142857142857141</c:v>
                </c:pt>
                <c:pt idx="72" formatCode="0.0">
                  <c:v>12.571428571428569</c:v>
                </c:pt>
                <c:pt idx="73" formatCode="0.0">
                  <c:v>11.571428571428569</c:v>
                </c:pt>
                <c:pt idx="74" formatCode="0.0">
                  <c:v>11.142857142857141</c:v>
                </c:pt>
                <c:pt idx="75" formatCode="0.0">
                  <c:v>11.28571428571429</c:v>
                </c:pt>
                <c:pt idx="76" formatCode="0.0">
                  <c:v>11.428571428571431</c:v>
                </c:pt>
                <c:pt idx="77" formatCode="0.0">
                  <c:v>11.857142857142859</c:v>
                </c:pt>
                <c:pt idx="78" formatCode="0.0">
                  <c:v>11.71428571428571</c:v>
                </c:pt>
                <c:pt idx="79" formatCode="0.0">
                  <c:v>12</c:v>
                </c:pt>
                <c:pt idx="80" formatCode="0.0">
                  <c:v>14</c:v>
                </c:pt>
                <c:pt idx="81" formatCode="0.0">
                  <c:v>13.571428571428569</c:v>
                </c:pt>
                <c:pt idx="82" formatCode="0.0">
                  <c:v>12.28571428571429</c:v>
                </c:pt>
                <c:pt idx="83" formatCode="0.0">
                  <c:v>12.28571428571429</c:v>
                </c:pt>
                <c:pt idx="84" formatCode="0.0">
                  <c:v>10.857142857142859</c:v>
                </c:pt>
                <c:pt idx="85" formatCode="0.0">
                  <c:v>9.8571428571428594</c:v>
                </c:pt>
                <c:pt idx="86" formatCode="0.0">
                  <c:v>9.4285714285714253</c:v>
                </c:pt>
                <c:pt idx="87" formatCode="0.0">
                  <c:v>7.2857142857142856</c:v>
                </c:pt>
                <c:pt idx="88" formatCode="0.0">
                  <c:v>7.1428571428571423</c:v>
                </c:pt>
                <c:pt idx="89" formatCode="0.0">
                  <c:v>7</c:v>
                </c:pt>
                <c:pt idx="90" formatCode="0.0">
                  <c:v>5.7142857142857126</c:v>
                </c:pt>
                <c:pt idx="91" formatCode="0.0">
                  <c:v>5.7142857142857126</c:v>
                </c:pt>
                <c:pt idx="92" formatCode="0.0">
                  <c:v>4.5714285714285712</c:v>
                </c:pt>
                <c:pt idx="93" formatCode="0.0">
                  <c:v>4.5714285714285712</c:v>
                </c:pt>
                <c:pt idx="94" formatCode="0.0">
                  <c:v>4</c:v>
                </c:pt>
                <c:pt idx="95" formatCode="0.0">
                  <c:v>5</c:v>
                </c:pt>
                <c:pt idx="96" formatCode="0.0">
                  <c:v>6.1428571428571423</c:v>
                </c:pt>
                <c:pt idx="97" formatCode="0.0">
                  <c:v>7.4285714285714288</c:v>
                </c:pt>
                <c:pt idx="98" formatCode="0.0">
                  <c:v>8.7142857142857135</c:v>
                </c:pt>
                <c:pt idx="99" formatCode="0.0">
                  <c:v>9.2857142857142865</c:v>
                </c:pt>
                <c:pt idx="100" formatCode="0.0">
                  <c:v>9.5714285714285712</c:v>
                </c:pt>
                <c:pt idx="101" formatCode="0.0">
                  <c:v>10</c:v>
                </c:pt>
                <c:pt idx="102" formatCode="0.0">
                  <c:v>9.2857142857142865</c:v>
                </c:pt>
                <c:pt idx="103" formatCode="0.0">
                  <c:v>10.428571428571431</c:v>
                </c:pt>
                <c:pt idx="104" formatCode="0.0">
                  <c:v>9.5714285714285712</c:v>
                </c:pt>
                <c:pt idx="105" formatCode="0.0">
                  <c:v>9.5714285714285712</c:v>
                </c:pt>
                <c:pt idx="106" formatCode="0.0">
                  <c:v>9.7142857142857135</c:v>
                </c:pt>
                <c:pt idx="107" formatCode="0.0">
                  <c:v>10.428571428571431</c:v>
                </c:pt>
                <c:pt idx="108" formatCode="0.0">
                  <c:v>10.857142857142859</c:v>
                </c:pt>
                <c:pt idx="109" formatCode="0.0">
                  <c:v>14.28571428571429</c:v>
                </c:pt>
                <c:pt idx="110" formatCode="0.0">
                  <c:v>13</c:v>
                </c:pt>
                <c:pt idx="111" formatCode="0.0">
                  <c:v>14.428571428571431</c:v>
                </c:pt>
                <c:pt idx="112" formatCode="0.0">
                  <c:v>14.571428571428569</c:v>
                </c:pt>
                <c:pt idx="113" formatCode="0.0">
                  <c:v>15.71428571428571</c:v>
                </c:pt>
                <c:pt idx="114" formatCode="0.0">
                  <c:v>17</c:v>
                </c:pt>
                <c:pt idx="115" formatCode="0.0">
                  <c:v>18.571428571428569</c:v>
                </c:pt>
                <c:pt idx="116" formatCode="0.0">
                  <c:v>18.714285714285719</c:v>
                </c:pt>
                <c:pt idx="117" formatCode="0.0">
                  <c:v>23.857142857142851</c:v>
                </c:pt>
                <c:pt idx="118" formatCode="0.0">
                  <c:v>31</c:v>
                </c:pt>
                <c:pt idx="119" formatCode="0.0">
                  <c:v>37.571428571428562</c:v>
                </c:pt>
                <c:pt idx="120" formatCode="0.0">
                  <c:v>41.428571428571431</c:v>
                </c:pt>
                <c:pt idx="121" formatCode="0.0">
                  <c:v>46.285714285714278</c:v>
                </c:pt>
                <c:pt idx="122" formatCode="0.0">
                  <c:v>56.714285714285722</c:v>
                </c:pt>
                <c:pt idx="123" formatCode="0.0">
                  <c:v>66.142857142857125</c:v>
                </c:pt>
                <c:pt idx="124" formatCode="0.0">
                  <c:v>104.5714285714286</c:v>
                </c:pt>
                <c:pt idx="125" formatCode="0.0">
                  <c:v>109</c:v>
                </c:pt>
                <c:pt idx="126" formatCode="0.0">
                  <c:v>114.5714285714286</c:v>
                </c:pt>
                <c:pt idx="127" formatCode="0.0">
                  <c:v>117.5714285714286</c:v>
                </c:pt>
                <c:pt idx="128" formatCode="0.0">
                  <c:v>124</c:v>
                </c:pt>
                <c:pt idx="129" formatCode="0.0">
                  <c:v>132.71428571428569</c:v>
                </c:pt>
                <c:pt idx="130" formatCode="0.0">
                  <c:v>129.71428571428569</c:v>
                </c:pt>
                <c:pt idx="131" formatCode="0.0">
                  <c:v>97.285714285714306</c:v>
                </c:pt>
                <c:pt idx="132" formatCode="0.0">
                  <c:v>95</c:v>
                </c:pt>
                <c:pt idx="133" formatCode="0.0">
                  <c:v>87.142857142857125</c:v>
                </c:pt>
                <c:pt idx="134" formatCode="0.0">
                  <c:v>87.142857142857125</c:v>
                </c:pt>
                <c:pt idx="135" formatCode="0.0">
                  <c:v>84</c:v>
                </c:pt>
                <c:pt idx="136" formatCode="0.0">
                  <c:v>87</c:v>
                </c:pt>
                <c:pt idx="137" formatCode="0.0">
                  <c:v>85.285714285714306</c:v>
                </c:pt>
                <c:pt idx="138" formatCode="0.0">
                  <c:v>98.857142857142847</c:v>
                </c:pt>
                <c:pt idx="139" formatCode="0.0">
                  <c:v>105.5714285714286</c:v>
                </c:pt>
                <c:pt idx="140" formatCode="0.0">
                  <c:v>114.8571428571428</c:v>
                </c:pt>
                <c:pt idx="141" formatCode="0.0">
                  <c:v>123.4285714285714</c:v>
                </c:pt>
                <c:pt idx="142" formatCode="0.0">
                  <c:v>141.28571428571431</c:v>
                </c:pt>
                <c:pt idx="143" formatCode="0.0">
                  <c:v>143.28571428571431</c:v>
                </c:pt>
                <c:pt idx="144" formatCode="0.0">
                  <c:v>146.28571428571431</c:v>
                </c:pt>
                <c:pt idx="145" formatCode="0.0">
                  <c:v>166.28571428571431</c:v>
                </c:pt>
                <c:pt idx="146" formatCode="0.0">
                  <c:v>161.71428571428569</c:v>
                </c:pt>
                <c:pt idx="147" formatCode="0.0">
                  <c:v>171.71428571428569</c:v>
                </c:pt>
                <c:pt idx="148" formatCode="0.0">
                  <c:v>174.71428571428569</c:v>
                </c:pt>
                <c:pt idx="149" formatCode="0.0">
                  <c:v>166.42857142857139</c:v>
                </c:pt>
                <c:pt idx="150" formatCode="0.0">
                  <c:v>155.57142857142861</c:v>
                </c:pt>
                <c:pt idx="151" formatCode="0.0">
                  <c:v>173.85714285714289</c:v>
                </c:pt>
                <c:pt idx="152" formatCode="0.0">
                  <c:v>187.71428571428569</c:v>
                </c:pt>
                <c:pt idx="153" formatCode="0.0">
                  <c:v>212.57142857142861</c:v>
                </c:pt>
                <c:pt idx="154" formatCode="0.0">
                  <c:v>212.85714285714289</c:v>
                </c:pt>
                <c:pt idx="155" formatCode="0.0">
                  <c:v>227</c:v>
                </c:pt>
                <c:pt idx="156" formatCode="0.0">
                  <c:v>230.42857142857139</c:v>
                </c:pt>
                <c:pt idx="157" formatCode="0.0">
                  <c:v>240.57142857142861</c:v>
                </c:pt>
                <c:pt idx="158" formatCode="0.0">
                  <c:v>232</c:v>
                </c:pt>
                <c:pt idx="159" formatCode="0.0">
                  <c:v>192.42857142857139</c:v>
                </c:pt>
                <c:pt idx="160" formatCode="0.0">
                  <c:v>177.57142857142861</c:v>
                </c:pt>
                <c:pt idx="161" formatCode="0.0">
                  <c:v>187</c:v>
                </c:pt>
                <c:pt idx="162" formatCode="0.0">
                  <c:v>186.42857142857139</c:v>
                </c:pt>
                <c:pt idx="163" formatCode="0.0">
                  <c:v>178.57142857142861</c:v>
                </c:pt>
                <c:pt idx="164" formatCode="0.0">
                  <c:v>174.71428571428569</c:v>
                </c:pt>
                <c:pt idx="165" formatCode="0.0">
                  <c:v>181.85714285714289</c:v>
                </c:pt>
                <c:pt idx="166" formatCode="0.0">
                  <c:v>185.42857142857139</c:v>
                </c:pt>
                <c:pt idx="167" formatCode="0.0">
                  <c:v>182.57142857142861</c:v>
                </c:pt>
                <c:pt idx="168" formatCode="0.0">
                  <c:v>169.71428571428569</c:v>
                </c:pt>
                <c:pt idx="169" formatCode="0.0">
                  <c:v>152.14285714285711</c:v>
                </c:pt>
                <c:pt idx="170" formatCode="0.0">
                  <c:v>161.57142857142861</c:v>
                </c:pt>
                <c:pt idx="171" formatCode="0.0">
                  <c:v>165</c:v>
                </c:pt>
                <c:pt idx="172" formatCode="0.0">
                  <c:v>149.57142857142861</c:v>
                </c:pt>
                <c:pt idx="173" formatCode="0.0">
                  <c:v>148.42857142857139</c:v>
                </c:pt>
                <c:pt idx="174" formatCode="0.0">
                  <c:v>141.85714285714289</c:v>
                </c:pt>
                <c:pt idx="175" formatCode="0.0">
                  <c:v>128.42857142857139</c:v>
                </c:pt>
                <c:pt idx="176" formatCode="0.0">
                  <c:v>123.28571428571431</c:v>
                </c:pt>
                <c:pt idx="177" formatCode="0.0">
                  <c:v>115.5714285714286</c:v>
                </c:pt>
                <c:pt idx="178" formatCode="0.0">
                  <c:v>96.428571428571416</c:v>
                </c:pt>
                <c:pt idx="179" formatCode="0.0">
                  <c:v>113.71428571428569</c:v>
                </c:pt>
                <c:pt idx="180" formatCode="0.0">
                  <c:v>107.71428571428569</c:v>
                </c:pt>
                <c:pt idx="181" formatCode="0.0">
                  <c:v>112.71428571428569</c:v>
                </c:pt>
                <c:pt idx="182" formatCode="0.0">
                  <c:v>118.1428571428571</c:v>
                </c:pt>
                <c:pt idx="183" formatCode="0.0">
                  <c:v>120.4285714285714</c:v>
                </c:pt>
                <c:pt idx="184" formatCode="0.0">
                  <c:v>123.4285714285714</c:v>
                </c:pt>
                <c:pt idx="185" formatCode="0.0">
                  <c:v>132</c:v>
                </c:pt>
                <c:pt idx="186" formatCode="0.0">
                  <c:v>118.4285714285714</c:v>
                </c:pt>
                <c:pt idx="187" formatCode="0.0">
                  <c:v>120.28571428571431</c:v>
                </c:pt>
                <c:pt idx="188" formatCode="0.0">
                  <c:v>121.8571428571428</c:v>
                </c:pt>
                <c:pt idx="189" formatCode="0.0">
                  <c:v>123.71428571428569</c:v>
                </c:pt>
                <c:pt idx="190" formatCode="0.0">
                  <c:v>119</c:v>
                </c:pt>
                <c:pt idx="191" formatCode="0.0">
                  <c:v>119.1428571428571</c:v>
                </c:pt>
                <c:pt idx="192" formatCode="0.0">
                  <c:v>165.71428571428569</c:v>
                </c:pt>
                <c:pt idx="193" formatCode="0.0">
                  <c:v>178.14285714285711</c:v>
                </c:pt>
                <c:pt idx="194" formatCode="0.0">
                  <c:v>171.14285714285711</c:v>
                </c:pt>
                <c:pt idx="195" formatCode="0.0">
                  <c:v>185.71428571428569</c:v>
                </c:pt>
                <c:pt idx="196" formatCode="0.0">
                  <c:v>202</c:v>
                </c:pt>
                <c:pt idx="197" formatCode="0.0">
                  <c:v>211.14285714285711</c:v>
                </c:pt>
                <c:pt idx="198" formatCode="0.0">
                  <c:v>226.28571428571431</c:v>
                </c:pt>
                <c:pt idx="199" formatCode="0.0">
                  <c:v>195.28571428571431</c:v>
                </c:pt>
                <c:pt idx="200" formatCode="0.0">
                  <c:v>206</c:v>
                </c:pt>
                <c:pt idx="201" formatCode="0.0">
                  <c:v>224.42857142857139</c:v>
                </c:pt>
                <c:pt idx="202" formatCode="0.0">
                  <c:v>237.42857142857139</c:v>
                </c:pt>
                <c:pt idx="203" formatCode="0.0">
                  <c:v>229.14285714285711</c:v>
                </c:pt>
                <c:pt idx="204" formatCode="0.0">
                  <c:v>229.28571428571431</c:v>
                </c:pt>
                <c:pt idx="205" formatCode="0.0">
                  <c:v>234.57142857142861</c:v>
                </c:pt>
                <c:pt idx="206" formatCode="0.0">
                  <c:v>235.57142857142861</c:v>
                </c:pt>
                <c:pt idx="207" formatCode="0.0">
                  <c:v>221.42857142857139</c:v>
                </c:pt>
                <c:pt idx="208" formatCode="0.0">
                  <c:v>246.14285714285711</c:v>
                </c:pt>
                <c:pt idx="209" formatCode="0.0">
                  <c:v>230.71428571428569</c:v>
                </c:pt>
                <c:pt idx="210" formatCode="0.0">
                  <c:v>240.42857142857139</c:v>
                </c:pt>
                <c:pt idx="211" formatCode="0.0">
                  <c:v>265.71428571428572</c:v>
                </c:pt>
                <c:pt idx="212" formatCode="0.0">
                  <c:v>273.28571428571422</c:v>
                </c:pt>
                <c:pt idx="213" formatCode="0.0">
                  <c:v>276</c:v>
                </c:pt>
                <c:pt idx="214" formatCode="0.0">
                  <c:v>290</c:v>
                </c:pt>
                <c:pt idx="215" formatCode="0.0">
                  <c:v>268.42857142857127</c:v>
                </c:pt>
                <c:pt idx="216" formatCode="0.0">
                  <c:v>278.42857142857127</c:v>
                </c:pt>
                <c:pt idx="217" formatCode="0.0">
                  <c:v>272.57142857142861</c:v>
                </c:pt>
                <c:pt idx="218" formatCode="0.0">
                  <c:v>263.28571428571422</c:v>
                </c:pt>
                <c:pt idx="219" formatCode="0.0">
                  <c:v>283.57142857142861</c:v>
                </c:pt>
                <c:pt idx="220" formatCode="0.0">
                  <c:v>281</c:v>
                </c:pt>
                <c:pt idx="221" formatCode="0.0">
                  <c:v>308.28571428571422</c:v>
                </c:pt>
                <c:pt idx="222" formatCode="0.0">
                  <c:v>325.28571428571422</c:v>
                </c:pt>
                <c:pt idx="223" formatCode="0.0">
                  <c:v>311.14285714285722</c:v>
                </c:pt>
                <c:pt idx="224" formatCode="0.0">
                  <c:v>327.71428571428572</c:v>
                </c:pt>
                <c:pt idx="225" formatCode="0.0">
                  <c:v>375.57142857142861</c:v>
                </c:pt>
                <c:pt idx="226" formatCode="0.0">
                  <c:v>359.85714285714278</c:v>
                </c:pt>
                <c:pt idx="227" formatCode="0.0">
                  <c:v>356.71428571428572</c:v>
                </c:pt>
                <c:pt idx="228" formatCode="0.0">
                  <c:v>329.42857142857127</c:v>
                </c:pt>
                <c:pt idx="229" formatCode="0.0">
                  <c:v>320</c:v>
                </c:pt>
                <c:pt idx="230" formatCode="0.0">
                  <c:v>336.28571428571422</c:v>
                </c:pt>
                <c:pt idx="231" formatCode="0.0">
                  <c:v>392.14285714285722</c:v>
                </c:pt>
                <c:pt idx="232" formatCode="0.0">
                  <c:v>404.28571428571422</c:v>
                </c:pt>
                <c:pt idx="233" formatCode="0.0">
                  <c:v>521.85714285714289</c:v>
                </c:pt>
                <c:pt idx="234" formatCode="0.0">
                  <c:v>588.71428571428567</c:v>
                </c:pt>
                <c:pt idx="235" formatCode="0.0">
                  <c:v>639.42857142857144</c:v>
                </c:pt>
                <c:pt idx="236" formatCode="0.0">
                  <c:v>698.42857142857144</c:v>
                </c:pt>
                <c:pt idx="237" formatCode="0.0">
                  <c:v>719.14285714285711</c:v>
                </c:pt>
                <c:pt idx="238" formatCode="0.0">
                  <c:v>652</c:v>
                </c:pt>
                <c:pt idx="239" formatCode="0.0">
                  <c:v>615.14285714285711</c:v>
                </c:pt>
                <c:pt idx="240" formatCode="0.0">
                  <c:v>524.85714285714289</c:v>
                </c:pt>
                <c:pt idx="241" formatCode="0.0">
                  <c:v>518.71428571428567</c:v>
                </c:pt>
                <c:pt idx="242" formatCode="0.0">
                  <c:v>528.85714285714289</c:v>
                </c:pt>
                <c:pt idx="243" formatCode="0.0">
                  <c:v>518.71428571428567</c:v>
                </c:pt>
                <c:pt idx="244" formatCode="0.0">
                  <c:v>522.28571428571433</c:v>
                </c:pt>
                <c:pt idx="245" formatCode="0.0">
                  <c:v>517</c:v>
                </c:pt>
                <c:pt idx="246" formatCode="0.0">
                  <c:v>534.57142857142856</c:v>
                </c:pt>
                <c:pt idx="247" formatCode="0.0">
                  <c:v>523.71428571428567</c:v>
                </c:pt>
                <c:pt idx="248" formatCode="0.0">
                  <c:v>507.57142857142861</c:v>
                </c:pt>
                <c:pt idx="249" formatCode="0.0">
                  <c:v>470</c:v>
                </c:pt>
                <c:pt idx="250" formatCode="0.0">
                  <c:v>408.85714285714278</c:v>
                </c:pt>
                <c:pt idx="251" formatCode="0.0">
                  <c:v>374.85714285714278</c:v>
                </c:pt>
                <c:pt idx="252" formatCode="0.0">
                  <c:v>369.85714285714278</c:v>
                </c:pt>
                <c:pt idx="253" formatCode="0.0">
                  <c:v>338.71428571428572</c:v>
                </c:pt>
                <c:pt idx="254" formatCode="0.0">
                  <c:v>325.42857142857127</c:v>
                </c:pt>
                <c:pt idx="255" formatCode="0.0">
                  <c:v>328.85714285714278</c:v>
                </c:pt>
                <c:pt idx="256" formatCode="0.0">
                  <c:v>306.71428571428572</c:v>
                </c:pt>
                <c:pt idx="257" formatCode="0.0">
                  <c:v>306.42857142857127</c:v>
                </c:pt>
                <c:pt idx="258" formatCode="0.0">
                  <c:v>301</c:v>
                </c:pt>
                <c:pt idx="259" formatCode="0.0">
                  <c:v>296.14285714285722</c:v>
                </c:pt>
                <c:pt idx="260" formatCode="0.0">
                  <c:v>303.14285714285722</c:v>
                </c:pt>
                <c:pt idx="261" formatCode="0.0">
                  <c:v>288.71428571428572</c:v>
                </c:pt>
                <c:pt idx="262" formatCode="0.0">
                  <c:v>264.85714285714278</c:v>
                </c:pt>
                <c:pt idx="263" formatCode="0.0">
                  <c:v>255</c:v>
                </c:pt>
                <c:pt idx="264" formatCode="0.0">
                  <c:v>263.14285714285722</c:v>
                </c:pt>
                <c:pt idx="265" formatCode="0.0">
                  <c:v>260</c:v>
                </c:pt>
                <c:pt idx="266" formatCode="0.0">
                  <c:v>251.14285714285711</c:v>
                </c:pt>
                <c:pt idx="267" formatCode="0.0">
                  <c:v>220.14285714285711</c:v>
                </c:pt>
                <c:pt idx="268" formatCode="0.0">
                  <c:v>197.42857142857139</c:v>
                </c:pt>
                <c:pt idx="269" formatCode="0.0">
                  <c:v>173.42857142857139</c:v>
                </c:pt>
                <c:pt idx="270" formatCode="0.0">
                  <c:v>153.71428571428569</c:v>
                </c:pt>
                <c:pt idx="271" formatCode="0.0">
                  <c:v>119.5714285714286</c:v>
                </c:pt>
                <c:pt idx="272" formatCode="0.0">
                  <c:v>96.714285714285722</c:v>
                </c:pt>
                <c:pt idx="273" formatCode="0.0">
                  <c:v>93.714285714285722</c:v>
                </c:pt>
                <c:pt idx="274" formatCode="0.0">
                  <c:v>83.714285714285722</c:v>
                </c:pt>
                <c:pt idx="275" formatCode="0.0">
                  <c:v>77.714285714285722</c:v>
                </c:pt>
                <c:pt idx="276" formatCode="0.0">
                  <c:v>74</c:v>
                </c:pt>
                <c:pt idx="277" formatCode="0.0">
                  <c:v>80.428571428571416</c:v>
                </c:pt>
                <c:pt idx="278" formatCode="0.0">
                  <c:v>93.285714285714306</c:v>
                </c:pt>
                <c:pt idx="279" formatCode="0.0">
                  <c:v>104.28571428571431</c:v>
                </c:pt>
                <c:pt idx="280" formatCode="0.0">
                  <c:v>103.4285714285714</c:v>
                </c:pt>
                <c:pt idx="281" formatCode="0.0">
                  <c:v>103.8571428571428</c:v>
                </c:pt>
                <c:pt idx="282" formatCode="0.0">
                  <c:v>97.857142857142847</c:v>
                </c:pt>
                <c:pt idx="283" formatCode="0.0">
                  <c:v>88.285714285714306</c:v>
                </c:pt>
                <c:pt idx="284" formatCode="0.0">
                  <c:v>79.285714285714306</c:v>
                </c:pt>
                <c:pt idx="285" formatCode="0.0">
                  <c:v>69.857142857142847</c:v>
                </c:pt>
                <c:pt idx="286" formatCode="0.0">
                  <c:v>61.428571428571431</c:v>
                </c:pt>
                <c:pt idx="287" formatCode="0.0">
                  <c:v>59.714285714285722</c:v>
                </c:pt>
                <c:pt idx="288" formatCode="0.0">
                  <c:v>55.714285714285722</c:v>
                </c:pt>
                <c:pt idx="289" formatCode="0.0">
                  <c:v>53.142857142857153</c:v>
                </c:pt>
                <c:pt idx="290" formatCode="0.0">
                  <c:v>44.428571428571431</c:v>
                </c:pt>
                <c:pt idx="291" formatCode="0.0">
                  <c:v>42.714285714285722</c:v>
                </c:pt>
                <c:pt idx="292" formatCode="0.0">
                  <c:v>41.142857142857153</c:v>
                </c:pt>
                <c:pt idx="293" formatCode="0.0">
                  <c:v>38.428571428571431</c:v>
                </c:pt>
                <c:pt idx="294" formatCode="0.0">
                  <c:v>36.285714285714278</c:v>
                </c:pt>
                <c:pt idx="295" formatCode="0.0">
                  <c:v>33.142857142857153</c:v>
                </c:pt>
                <c:pt idx="296" formatCode="0.0">
                  <c:v>32.285714285714278</c:v>
                </c:pt>
                <c:pt idx="297" formatCode="0.0">
                  <c:v>29.714285714285719</c:v>
                </c:pt>
                <c:pt idx="298" formatCode="0.0">
                  <c:v>27.285714285714281</c:v>
                </c:pt>
                <c:pt idx="299" formatCode="0.0">
                  <c:v>28.428571428571431</c:v>
                </c:pt>
                <c:pt idx="300" formatCode="0.0">
                  <c:v>29.714285714285719</c:v>
                </c:pt>
                <c:pt idx="301" formatCode="0.0">
                  <c:v>29.142857142857149</c:v>
                </c:pt>
                <c:pt idx="302" formatCode="0.0">
                  <c:v>29.571428571428569</c:v>
                </c:pt>
                <c:pt idx="303" formatCode="0.0">
                  <c:v>27.285714285714281</c:v>
                </c:pt>
                <c:pt idx="304" formatCode="0.0">
                  <c:v>30.142857142857149</c:v>
                </c:pt>
                <c:pt idx="305" formatCode="0.0">
                  <c:v>27</c:v>
                </c:pt>
                <c:pt idx="306" formatCode="0.0">
                  <c:v>25.571428571428569</c:v>
                </c:pt>
                <c:pt idx="307" formatCode="0.0">
                  <c:v>22.428571428571431</c:v>
                </c:pt>
                <c:pt idx="308" formatCode="0.0">
                  <c:v>22.428571428571431</c:v>
                </c:pt>
                <c:pt idx="309" formatCode="0.0">
                  <c:v>21.857142857142851</c:v>
                </c:pt>
                <c:pt idx="310" formatCode="0.0">
                  <c:v>22.714285714285719</c:v>
                </c:pt>
                <c:pt idx="311" formatCode="0.0">
                  <c:v>20.857142857142851</c:v>
                </c:pt>
                <c:pt idx="312" formatCode="0.0">
                  <c:v>21.857142857142851</c:v>
                </c:pt>
                <c:pt idx="313" formatCode="0.0">
                  <c:v>19.428571428571431</c:v>
                </c:pt>
                <c:pt idx="314" formatCode="0.0">
                  <c:v>20.571428571428569</c:v>
                </c:pt>
                <c:pt idx="315" formatCode="0.0">
                  <c:v>20.857142857142851</c:v>
                </c:pt>
                <c:pt idx="316" formatCode="0.0">
                  <c:v>21.714285714285719</c:v>
                </c:pt>
                <c:pt idx="317" formatCode="0.0">
                  <c:v>21</c:v>
                </c:pt>
                <c:pt idx="318" formatCode="0.0">
                  <c:v>18</c:v>
                </c:pt>
                <c:pt idx="319" formatCode="0.0">
                  <c:v>18.571428571428569</c:v>
                </c:pt>
                <c:pt idx="320" formatCode="0.0">
                  <c:v>18.428571428571431</c:v>
                </c:pt>
                <c:pt idx="321" formatCode="0.0">
                  <c:v>17.428571428571431</c:v>
                </c:pt>
                <c:pt idx="322" formatCode="0.0">
                  <c:v>16.857142857142851</c:v>
                </c:pt>
                <c:pt idx="323" formatCode="0.0">
                  <c:v>13.571428571428569</c:v>
                </c:pt>
                <c:pt idx="324" formatCode="0.0">
                  <c:v>16</c:v>
                </c:pt>
                <c:pt idx="325" formatCode="0.0">
                  <c:v>15.571428571428569</c:v>
                </c:pt>
                <c:pt idx="326" formatCode="0.0">
                  <c:v>13.142857142857141</c:v>
                </c:pt>
                <c:pt idx="327" formatCode="0.0">
                  <c:v>14.857142857142859</c:v>
                </c:pt>
                <c:pt idx="328" formatCode="0.0">
                  <c:v>14.571428571428569</c:v>
                </c:pt>
                <c:pt idx="329" formatCode="0.0">
                  <c:v>15.142857142857141</c:v>
                </c:pt>
                <c:pt idx="330" formatCode="0.0">
                  <c:v>14.71428571428571</c:v>
                </c:pt>
                <c:pt idx="331" formatCode="0.0">
                  <c:v>12.428571428571431</c:v>
                </c:pt>
                <c:pt idx="332" formatCode="0.0">
                  <c:v>12.857142857142859</c:v>
                </c:pt>
                <c:pt idx="333" formatCode="0.0">
                  <c:v>15.28571428571429</c:v>
                </c:pt>
                <c:pt idx="334" formatCode="0.0">
                  <c:v>14.71428571428571</c:v>
                </c:pt>
                <c:pt idx="335" formatCode="0.0">
                  <c:v>15.142857142857141</c:v>
                </c:pt>
                <c:pt idx="336" formatCode="0.0">
                  <c:v>16.285714285714281</c:v>
                </c:pt>
                <c:pt idx="337" formatCode="0.0">
                  <c:v>18</c:v>
                </c:pt>
                <c:pt idx="338" formatCode="0.0">
                  <c:v>18</c:v>
                </c:pt>
                <c:pt idx="339" formatCode="0.0">
                  <c:v>17.857142857142851</c:v>
                </c:pt>
                <c:pt idx="340" formatCode="0.0">
                  <c:v>16.428571428571431</c:v>
                </c:pt>
                <c:pt idx="341" formatCode="0.0">
                  <c:v>17.428571428571431</c:v>
                </c:pt>
                <c:pt idx="342" formatCode="0.0">
                  <c:v>18.857142857142851</c:v>
                </c:pt>
                <c:pt idx="343" formatCode="0.0">
                  <c:v>19</c:v>
                </c:pt>
                <c:pt idx="344" formatCode="0.0">
                  <c:v>21</c:v>
                </c:pt>
                <c:pt idx="345" formatCode="0.0">
                  <c:v>22.142857142857149</c:v>
                </c:pt>
                <c:pt idx="346" formatCode="0.0">
                  <c:v>24.714285714285719</c:v>
                </c:pt>
                <c:pt idx="347" formatCode="0.0">
                  <c:v>27.857142857142851</c:v>
                </c:pt>
                <c:pt idx="348" formatCode="0.0">
                  <c:v>27.714285714285719</c:v>
                </c:pt>
                <c:pt idx="349" formatCode="0.0">
                  <c:v>28</c:v>
                </c:pt>
                <c:pt idx="350" formatCode="0.0">
                  <c:v>26.285714285714281</c:v>
                </c:pt>
                <c:pt idx="351" formatCode="0.0">
                  <c:v>25.571428571428569</c:v>
                </c:pt>
                <c:pt idx="352" formatCode="0.0">
                  <c:v>24.714285714285719</c:v>
                </c:pt>
                <c:pt idx="353" formatCode="0.0">
                  <c:v>23.142857142857149</c:v>
                </c:pt>
                <c:pt idx="354" formatCode="0.0">
                  <c:v>21.571428571428569</c:v>
                </c:pt>
                <c:pt idx="355" formatCode="0.0">
                  <c:v>21.714285714285719</c:v>
                </c:pt>
                <c:pt idx="356" formatCode="0.0">
                  <c:v>22.714285714285719</c:v>
                </c:pt>
                <c:pt idx="357" formatCode="0.0">
                  <c:v>26</c:v>
                </c:pt>
                <c:pt idx="358" formatCode="0.0">
                  <c:v>27.428571428571431</c:v>
                </c:pt>
                <c:pt idx="359" formatCode="0.0">
                  <c:v>28.857142857142851</c:v>
                </c:pt>
                <c:pt idx="360" formatCode="0.0">
                  <c:v>32.142857142857153</c:v>
                </c:pt>
                <c:pt idx="361" formatCode="0.0">
                  <c:v>32.571428571428562</c:v>
                </c:pt>
                <c:pt idx="362" formatCode="0.0">
                  <c:v>34.142857142857153</c:v>
                </c:pt>
                <c:pt idx="363" formatCode="0.0">
                  <c:v>31.714285714285719</c:v>
                </c:pt>
                <c:pt idx="364" formatCode="0.0">
                  <c:v>31.142857142857149</c:v>
                </c:pt>
                <c:pt idx="365" formatCode="0.0">
                  <c:v>34.285714285714278</c:v>
                </c:pt>
                <c:pt idx="366" formatCode="0.0">
                  <c:v>38.285714285714278</c:v>
                </c:pt>
                <c:pt idx="367" formatCode="0.0">
                  <c:v>38.142857142857153</c:v>
                </c:pt>
                <c:pt idx="368" formatCode="0.0">
                  <c:v>40.142857142857153</c:v>
                </c:pt>
                <c:pt idx="369" formatCode="0.0">
                  <c:v>39.857142857142847</c:v>
                </c:pt>
                <c:pt idx="370" formatCode="0.0">
                  <c:v>45.857142857142847</c:v>
                </c:pt>
                <c:pt idx="371" formatCode="0.0">
                  <c:v>45.285714285714278</c:v>
                </c:pt>
                <c:pt idx="372" formatCode="0.0">
                  <c:v>41.571428571428562</c:v>
                </c:pt>
                <c:pt idx="373" formatCode="0.0">
                  <c:v>38.285714285714278</c:v>
                </c:pt>
                <c:pt idx="374" formatCode="0.0">
                  <c:v>41.571428571428562</c:v>
                </c:pt>
                <c:pt idx="375" formatCode="0.0">
                  <c:v>40.857142857142847</c:v>
                </c:pt>
                <c:pt idx="376" formatCode="0.0">
                  <c:v>39</c:v>
                </c:pt>
                <c:pt idx="377" formatCode="0.0">
                  <c:v>36.857142857142847</c:v>
                </c:pt>
                <c:pt idx="378" formatCode="0.0">
                  <c:v>42.142857142857153</c:v>
                </c:pt>
                <c:pt idx="379" formatCode="0.0">
                  <c:v>48</c:v>
                </c:pt>
                <c:pt idx="380" formatCode="0.0">
                  <c:v>50.714285714285722</c:v>
                </c:pt>
                <c:pt idx="381" formatCode="0.0">
                  <c:v>51.142857142857153</c:v>
                </c:pt>
                <c:pt idx="382" formatCode="0.0">
                  <c:v>57.571428571428562</c:v>
                </c:pt>
                <c:pt idx="383" formatCode="0.0">
                  <c:v>61</c:v>
                </c:pt>
                <c:pt idx="384" formatCode="0.0">
                  <c:v>58.714285714285722</c:v>
                </c:pt>
                <c:pt idx="385" formatCode="0.0">
                  <c:v>56.428571428571431</c:v>
                </c:pt>
                <c:pt idx="386" formatCode="0.0">
                  <c:v>55</c:v>
                </c:pt>
                <c:pt idx="387" formatCode="0.0">
                  <c:v>60.857142857142847</c:v>
                </c:pt>
                <c:pt idx="388" formatCode="0.0">
                  <c:v>64.285714285714306</c:v>
                </c:pt>
                <c:pt idx="389" formatCode="0.0">
                  <c:v>59.428571428571431</c:v>
                </c:pt>
                <c:pt idx="390" formatCode="0.0">
                  <c:v>60.571428571428562</c:v>
                </c:pt>
                <c:pt idx="391" formatCode="0.0">
                  <c:v>67.857142857142847</c:v>
                </c:pt>
                <c:pt idx="392" formatCode="0.0">
                  <c:v>71.857142857142847</c:v>
                </c:pt>
                <c:pt idx="393" formatCode="0.0">
                  <c:v>86.714285714285722</c:v>
                </c:pt>
                <c:pt idx="394" formatCode="0.0">
                  <c:v>92.142857142857125</c:v>
                </c:pt>
                <c:pt idx="395" formatCode="0.0">
                  <c:v>99.428571428571416</c:v>
                </c:pt>
                <c:pt idx="396" formatCode="0.0">
                  <c:v>111.8571428571428</c:v>
                </c:pt>
                <c:pt idx="397" formatCode="0.0">
                  <c:v>136.42857142857139</c:v>
                </c:pt>
                <c:pt idx="398" formatCode="0.0">
                  <c:v>151.42857142857139</c:v>
                </c:pt>
                <c:pt idx="399" formatCode="0.0">
                  <c:v>163.42857142857139</c:v>
                </c:pt>
                <c:pt idx="400" formatCode="0.0">
                  <c:v>169.57142857142861</c:v>
                </c:pt>
                <c:pt idx="401" formatCode="0.0">
                  <c:v>195.85714285714289</c:v>
                </c:pt>
                <c:pt idx="402" formatCode="0.0">
                  <c:v>265.85714285714278</c:v>
                </c:pt>
                <c:pt idx="403" formatCode="0.0">
                  <c:v>346.28571428571422</c:v>
                </c:pt>
                <c:pt idx="404" formatCode="0.0">
                  <c:v>412.42857142857127</c:v>
                </c:pt>
                <c:pt idx="405" formatCode="0.0">
                  <c:v>461.14285714285722</c:v>
                </c:pt>
                <c:pt idx="406" formatCode="0.0">
                  <c:v>526.71428571428567</c:v>
                </c:pt>
                <c:pt idx="407" formatCode="0.0">
                  <c:v>627.85714285714289</c:v>
                </c:pt>
                <c:pt idx="408" formatCode="0.0">
                  <c:v>737.85714285714289</c:v>
                </c:pt>
                <c:pt idx="409" formatCode="0.0">
                  <c:v>825</c:v>
                </c:pt>
                <c:pt idx="410" formatCode="0.0">
                  <c:v>819.85714285714289</c:v>
                </c:pt>
                <c:pt idx="411" formatCode="0.0">
                  <c:v>901.14285714285711</c:v>
                </c:pt>
                <c:pt idx="412" formatCode="0.0">
                  <c:v>963.66666666666663</c:v>
                </c:pt>
              </c:numCache>
            </c:numRef>
          </c:val>
          <c:smooth val="0"/>
          <c:extLst xmlns:c16r2="http://schemas.microsoft.com/office/drawing/2015/06/chart">
            <c:ext xmlns:c16="http://schemas.microsoft.com/office/drawing/2014/chart" uri="{C3380CC4-5D6E-409C-BE32-E72D297353CC}">
              <c16:uniqueId val="{00000001-15A6-491E-B42B-1E9687295579}"/>
            </c:ext>
          </c:extLst>
        </c:ser>
        <c:dLbls>
          <c:showLegendKey val="0"/>
          <c:showVal val="0"/>
          <c:showCatName val="0"/>
          <c:showSerName val="0"/>
          <c:showPercent val="0"/>
          <c:showBubbleSize val="0"/>
        </c:dLbls>
        <c:marker val="1"/>
        <c:smooth val="0"/>
        <c:axId val="326216464"/>
        <c:axId val="326210976"/>
      </c:lineChart>
      <c:dateAx>
        <c:axId val="326214896"/>
        <c:scaling>
          <c:orientation val="minMax"/>
          <c:max val="4435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Date of confirmation</a:t>
                </a:r>
              </a:p>
            </c:rich>
          </c:tx>
          <c:layout>
            <c:manualLayout>
              <c:xMode val="edge"/>
              <c:yMode val="edge"/>
              <c:x val="0.39459456596929199"/>
              <c:y val="0.917600523073779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18424"/>
        <c:crosses val="autoZero"/>
        <c:auto val="1"/>
        <c:lblOffset val="100"/>
        <c:baseTimeUnit val="days"/>
        <c:majorUnit val="21"/>
        <c:majorTimeUnit val="days"/>
      </c:dateAx>
      <c:valAx>
        <c:axId val="326218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chemeClr val="tx2">
                        <a:lumMod val="75000"/>
                      </a:schemeClr>
                    </a:solidFill>
                  </a:rPr>
                  <a:t>No.</a:t>
                </a:r>
                <a:r>
                  <a:rPr lang="en-GB" b="1" baseline="0">
                    <a:solidFill>
                      <a:schemeClr val="tx2">
                        <a:lumMod val="75000"/>
                      </a:schemeClr>
                    </a:solidFill>
                  </a:rPr>
                  <a:t> of confirmed cases</a:t>
                </a:r>
                <a:endParaRPr lang="en-GB" b="1">
                  <a:solidFill>
                    <a:schemeClr val="tx2">
                      <a:lumMod val="75000"/>
                    </a:schemeClr>
                  </a:solidFill>
                </a:endParaRPr>
              </a:p>
            </c:rich>
          </c:tx>
          <c:overlay val="0"/>
          <c:spPr>
            <a:noFill/>
            <a:ln>
              <a:solidFill>
                <a:schemeClr val="tx2">
                  <a:lumMod val="60000"/>
                  <a:lumOff val="40000"/>
                </a:schemeClr>
              </a:solid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14896"/>
        <c:crosses val="autoZero"/>
        <c:crossBetween val="between"/>
      </c:valAx>
      <c:valAx>
        <c:axId val="326210976"/>
        <c:scaling>
          <c:orientation val="minMax"/>
          <c:max val="14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chemeClr val="accent2"/>
                    </a:solidFill>
                  </a:rPr>
                  <a:t>7-day moving average</a:t>
                </a:r>
              </a:p>
            </c:rich>
          </c:tx>
          <c:overlay val="0"/>
          <c:spPr>
            <a:noFill/>
            <a:ln>
              <a:solidFill>
                <a:schemeClr val="accent2"/>
              </a:solid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16464"/>
        <c:crosses val="max"/>
        <c:crossBetween val="between"/>
      </c:valAx>
      <c:dateAx>
        <c:axId val="326216464"/>
        <c:scaling>
          <c:orientation val="minMax"/>
        </c:scaling>
        <c:delete val="1"/>
        <c:axPos val="b"/>
        <c:numFmt formatCode="[$-409]d\-mmm\-yy;@" sourceLinked="1"/>
        <c:majorTickMark val="out"/>
        <c:minorTickMark val="none"/>
        <c:tickLblPos val="nextTo"/>
        <c:crossAx val="326210976"/>
        <c:crosses val="autoZero"/>
        <c:auto val="1"/>
        <c:lblOffset val="100"/>
        <c:baseTimeUnit val="days"/>
      </c:date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0.58884</cdr:x>
      <cdr:y>0.03154</cdr:y>
    </cdr:from>
    <cdr:to>
      <cdr:x>0.80712</cdr:x>
      <cdr:y>0.3058</cdr:y>
    </cdr:to>
    <cdr:sp macro="" textlink="">
      <cdr:nvSpPr>
        <cdr:cNvPr id="2" name="Oval 1"/>
        <cdr:cNvSpPr/>
      </cdr:nvSpPr>
      <cdr:spPr>
        <a:xfrm xmlns:a="http://schemas.openxmlformats.org/drawingml/2006/main">
          <a:off x="3499829" y="93490"/>
          <a:ext cx="1297369" cy="812959"/>
        </a:xfrm>
        <a:prstGeom xmlns:a="http://schemas.openxmlformats.org/drawingml/2006/main" prst="ellipse">
          <a:avLst/>
        </a:prstGeom>
        <a:solidFill xmlns:a="http://schemas.openxmlformats.org/drawingml/2006/main">
          <a:schemeClr val="bg1"/>
        </a:solidFill>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900" b="1">
              <a:solidFill>
                <a:srgbClr val="FF0000"/>
              </a:solidFill>
            </a:rPr>
            <a:t>Highest cases reported in a single day since start of outbreak </a:t>
          </a:r>
        </a:p>
      </cdr:txBody>
    </cdr:sp>
  </cdr:relSizeAnchor>
  <cdr:relSizeAnchor xmlns:cdr="http://schemas.openxmlformats.org/drawingml/2006/chartDrawing">
    <cdr:from>
      <cdr:x>0.84519</cdr:x>
      <cdr:y>0.05089</cdr:y>
    </cdr:from>
    <cdr:to>
      <cdr:x>0.93783</cdr:x>
      <cdr:y>0.12723</cdr:y>
    </cdr:to>
    <cdr:sp macro="" textlink="">
      <cdr:nvSpPr>
        <cdr:cNvPr id="3" name="Text Box 2"/>
        <cdr:cNvSpPr txBox="1"/>
      </cdr:nvSpPr>
      <cdr:spPr>
        <a:xfrm xmlns:a="http://schemas.openxmlformats.org/drawingml/2006/main">
          <a:off x="5295569" y="159027"/>
          <a:ext cx="580446" cy="238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a:solidFill>
                <a:srgbClr val="FF0000"/>
              </a:solidFill>
            </a:rPr>
            <a:t>1,259</a:t>
          </a:r>
        </a:p>
      </cdr:txBody>
    </cdr:sp>
  </cdr:relSizeAnchor>
  <cdr:relSizeAnchor xmlns:cdr="http://schemas.openxmlformats.org/drawingml/2006/chartDrawing">
    <cdr:from>
      <cdr:x>0.80585</cdr:x>
      <cdr:y>0.08906</cdr:y>
    </cdr:from>
    <cdr:to>
      <cdr:x>0.85788</cdr:x>
      <cdr:y>0.10687</cdr:y>
    </cdr:to>
    <cdr:cxnSp macro="">
      <cdr:nvCxnSpPr>
        <cdr:cNvPr id="5" name="Straight Arrow Connector 4"/>
        <cdr:cNvCxnSpPr/>
      </cdr:nvCxnSpPr>
      <cdr:spPr>
        <a:xfrm xmlns:a="http://schemas.openxmlformats.org/drawingml/2006/main" flipV="1">
          <a:off x="5049078" y="278296"/>
          <a:ext cx="326004" cy="55659"/>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Kisakye Anita</dc:creator>
  <cp:lastModifiedBy>User</cp:lastModifiedBy>
  <cp:revision>2</cp:revision>
  <cp:lastPrinted>2021-06-06T10:11:00Z</cp:lastPrinted>
  <dcterms:created xsi:type="dcterms:W3CDTF">2021-06-09T04:49:00Z</dcterms:created>
  <dcterms:modified xsi:type="dcterms:W3CDTF">2021-06-09T04:49:00Z</dcterms:modified>
</cp:coreProperties>
</file>